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pPr>
    </w:p>
    <w:p w:rsidR="00BA42FF" w:rsidRDefault="00BA42FF" w:rsidP="00BA42FF">
      <w:pPr>
        <w:pStyle w:val="Default"/>
        <w:jc w:val="center"/>
        <w:rPr>
          <w:b/>
          <w:bCs/>
          <w:sz w:val="23"/>
          <w:szCs w:val="23"/>
        </w:rPr>
      </w:pPr>
      <w:r>
        <w:rPr>
          <w:b/>
          <w:bCs/>
          <w:sz w:val="23"/>
          <w:szCs w:val="23"/>
        </w:rPr>
        <w:t>SISTEMA PARA EL DESARROLLO INTEGRAL DE LA FAMILIA DEL MUNICIPIO DE DURANGO</w:t>
      </w:r>
    </w:p>
    <w:p w:rsidR="00BA42FF" w:rsidRDefault="00BA42FF" w:rsidP="00BA42FF">
      <w:pPr>
        <w:pStyle w:val="Default"/>
        <w:jc w:val="center"/>
        <w:rPr>
          <w:b/>
          <w:bCs/>
          <w:sz w:val="23"/>
          <w:szCs w:val="23"/>
        </w:rPr>
      </w:pPr>
    </w:p>
    <w:p w:rsidR="00BA42FF" w:rsidRDefault="00BA42FF" w:rsidP="00BA42FF">
      <w:pPr>
        <w:pStyle w:val="Default"/>
        <w:jc w:val="center"/>
        <w:rPr>
          <w:b/>
          <w:bCs/>
          <w:sz w:val="23"/>
          <w:szCs w:val="23"/>
        </w:rPr>
      </w:pPr>
    </w:p>
    <w:p w:rsidR="00BA42FF" w:rsidRDefault="00BA42FF" w:rsidP="00BA42FF">
      <w:pPr>
        <w:pStyle w:val="Default"/>
        <w:jc w:val="center"/>
        <w:rPr>
          <w:sz w:val="23"/>
          <w:szCs w:val="23"/>
        </w:rPr>
      </w:pPr>
    </w:p>
    <w:p w:rsidR="00BA42FF" w:rsidRDefault="00BA42FF" w:rsidP="00BA42FF">
      <w:pPr>
        <w:pStyle w:val="Default"/>
        <w:jc w:val="center"/>
        <w:rPr>
          <w:b/>
          <w:bCs/>
          <w:sz w:val="23"/>
          <w:szCs w:val="23"/>
        </w:rPr>
      </w:pPr>
      <w:r>
        <w:rPr>
          <w:b/>
          <w:bCs/>
          <w:sz w:val="23"/>
          <w:szCs w:val="23"/>
        </w:rPr>
        <w:t>PROGRAMA MUNICIPAL DE ESTÍMULOS A LA EDUCACIÓN BÁSICA (PROMEEB)</w:t>
      </w:r>
    </w:p>
    <w:p w:rsidR="00BA42FF" w:rsidRDefault="00BA42FF" w:rsidP="00BA42FF">
      <w:pPr>
        <w:pStyle w:val="Default"/>
        <w:jc w:val="center"/>
        <w:rPr>
          <w:b/>
          <w:bCs/>
          <w:sz w:val="23"/>
          <w:szCs w:val="23"/>
        </w:rPr>
      </w:pPr>
    </w:p>
    <w:p w:rsidR="00BA42FF" w:rsidRDefault="00BA42FF" w:rsidP="00BA42FF">
      <w:pPr>
        <w:pStyle w:val="Default"/>
        <w:jc w:val="center"/>
        <w:rPr>
          <w:b/>
          <w:bCs/>
          <w:sz w:val="23"/>
          <w:szCs w:val="23"/>
        </w:rPr>
      </w:pPr>
    </w:p>
    <w:p w:rsidR="00BA42FF" w:rsidRDefault="00BA42FF" w:rsidP="00BA42FF">
      <w:pPr>
        <w:pStyle w:val="Default"/>
        <w:rPr>
          <w:sz w:val="23"/>
          <w:szCs w:val="23"/>
        </w:rPr>
      </w:pPr>
    </w:p>
    <w:p w:rsidR="00BA42FF" w:rsidRDefault="00BA42FF" w:rsidP="00BA42FF">
      <w:pPr>
        <w:pStyle w:val="Default"/>
        <w:jc w:val="center"/>
        <w:rPr>
          <w:sz w:val="23"/>
          <w:szCs w:val="23"/>
        </w:rPr>
      </w:pPr>
      <w:r>
        <w:rPr>
          <w:b/>
          <w:bCs/>
          <w:sz w:val="23"/>
          <w:szCs w:val="23"/>
        </w:rPr>
        <w:t>REGLAS DE OPERACIÓN</w:t>
      </w:r>
    </w:p>
    <w:p w:rsidR="00BA42FF" w:rsidRDefault="00BA42FF" w:rsidP="00BA42FF">
      <w:pPr>
        <w:pStyle w:val="Default"/>
        <w:pageBreakBefore/>
        <w:jc w:val="center"/>
        <w:rPr>
          <w:sz w:val="23"/>
          <w:szCs w:val="23"/>
        </w:rPr>
      </w:pPr>
      <w:r>
        <w:rPr>
          <w:b/>
          <w:bCs/>
          <w:sz w:val="23"/>
          <w:szCs w:val="23"/>
        </w:rPr>
        <w:lastRenderedPageBreak/>
        <w:t>Índice</w:t>
      </w:r>
    </w:p>
    <w:p w:rsidR="00BA42FF" w:rsidRDefault="00BA42FF" w:rsidP="00BA42FF">
      <w:pPr>
        <w:pStyle w:val="Default"/>
        <w:rPr>
          <w:b/>
          <w:bCs/>
          <w:sz w:val="23"/>
          <w:szCs w:val="23"/>
        </w:rPr>
      </w:pPr>
    </w:p>
    <w:p w:rsidR="00BA42FF" w:rsidRDefault="00BA42FF" w:rsidP="00BA42FF">
      <w:pPr>
        <w:pStyle w:val="Default"/>
        <w:rPr>
          <w:b/>
          <w:bCs/>
          <w:sz w:val="23"/>
          <w:szCs w:val="23"/>
        </w:rPr>
      </w:pPr>
      <w:r>
        <w:rPr>
          <w:b/>
          <w:bCs/>
          <w:sz w:val="23"/>
          <w:szCs w:val="23"/>
        </w:rPr>
        <w:t>1.-Introducción</w:t>
      </w:r>
    </w:p>
    <w:p w:rsidR="00BA42FF" w:rsidRDefault="00BA42FF" w:rsidP="00BA42FF">
      <w:pPr>
        <w:pStyle w:val="Default"/>
        <w:rPr>
          <w:sz w:val="23"/>
          <w:szCs w:val="23"/>
        </w:rPr>
      </w:pPr>
      <w:r>
        <w:rPr>
          <w:b/>
          <w:bCs/>
          <w:sz w:val="23"/>
          <w:szCs w:val="23"/>
        </w:rPr>
        <w:t xml:space="preserve"> </w:t>
      </w:r>
    </w:p>
    <w:p w:rsidR="00BA42FF" w:rsidRDefault="00BA42FF" w:rsidP="00BA42FF">
      <w:pPr>
        <w:pStyle w:val="Default"/>
        <w:rPr>
          <w:sz w:val="23"/>
          <w:szCs w:val="23"/>
        </w:rPr>
      </w:pPr>
      <w:r>
        <w:rPr>
          <w:b/>
          <w:bCs/>
          <w:sz w:val="23"/>
          <w:szCs w:val="23"/>
        </w:rPr>
        <w:t xml:space="preserve">2.-Objetivos </w:t>
      </w:r>
    </w:p>
    <w:p w:rsidR="00BA42FF" w:rsidRDefault="00BA42FF" w:rsidP="00BA42FF">
      <w:pPr>
        <w:pStyle w:val="Default"/>
        <w:ind w:firstLine="708"/>
        <w:rPr>
          <w:sz w:val="23"/>
          <w:szCs w:val="23"/>
        </w:rPr>
      </w:pPr>
      <w:r>
        <w:rPr>
          <w:b/>
          <w:bCs/>
          <w:sz w:val="23"/>
          <w:szCs w:val="23"/>
        </w:rPr>
        <w:t xml:space="preserve">2.1.-Generales </w:t>
      </w:r>
    </w:p>
    <w:p w:rsidR="00BA42FF" w:rsidRDefault="00BA42FF" w:rsidP="00BA42FF">
      <w:pPr>
        <w:pStyle w:val="Default"/>
        <w:ind w:firstLine="708"/>
        <w:rPr>
          <w:b/>
          <w:bCs/>
          <w:sz w:val="23"/>
          <w:szCs w:val="23"/>
        </w:rPr>
      </w:pPr>
      <w:r>
        <w:rPr>
          <w:b/>
          <w:bCs/>
          <w:sz w:val="23"/>
          <w:szCs w:val="23"/>
        </w:rPr>
        <w:t xml:space="preserve">2.2.-Especificos </w:t>
      </w:r>
    </w:p>
    <w:p w:rsidR="00BA42FF" w:rsidRDefault="00BA42FF" w:rsidP="00BA42FF">
      <w:pPr>
        <w:pStyle w:val="Default"/>
        <w:ind w:firstLine="708"/>
        <w:rPr>
          <w:sz w:val="23"/>
          <w:szCs w:val="23"/>
        </w:rPr>
      </w:pPr>
    </w:p>
    <w:p w:rsidR="00BA42FF" w:rsidRDefault="00BA42FF" w:rsidP="00BA42FF">
      <w:pPr>
        <w:pStyle w:val="Default"/>
        <w:rPr>
          <w:sz w:val="23"/>
          <w:szCs w:val="23"/>
        </w:rPr>
      </w:pPr>
      <w:r>
        <w:rPr>
          <w:b/>
          <w:bCs/>
          <w:sz w:val="23"/>
          <w:szCs w:val="23"/>
        </w:rPr>
        <w:t xml:space="preserve">3.-Lineamientos </w:t>
      </w:r>
    </w:p>
    <w:p w:rsidR="00BA42FF" w:rsidRDefault="00BA42FF" w:rsidP="00BA42FF">
      <w:pPr>
        <w:pStyle w:val="Default"/>
        <w:ind w:firstLine="708"/>
        <w:rPr>
          <w:sz w:val="23"/>
          <w:szCs w:val="23"/>
        </w:rPr>
      </w:pPr>
      <w:r>
        <w:rPr>
          <w:b/>
          <w:bCs/>
          <w:sz w:val="23"/>
          <w:szCs w:val="23"/>
        </w:rPr>
        <w:t xml:space="preserve">3.1.-Cobertura </w:t>
      </w:r>
    </w:p>
    <w:p w:rsidR="00BA42FF" w:rsidRDefault="00BA42FF" w:rsidP="00BA42FF">
      <w:pPr>
        <w:pStyle w:val="Default"/>
        <w:ind w:firstLine="708"/>
        <w:rPr>
          <w:sz w:val="23"/>
          <w:szCs w:val="23"/>
        </w:rPr>
      </w:pPr>
      <w:r>
        <w:rPr>
          <w:b/>
          <w:bCs/>
          <w:sz w:val="23"/>
          <w:szCs w:val="23"/>
        </w:rPr>
        <w:t xml:space="preserve">3.2.-Población Objetivo </w:t>
      </w:r>
    </w:p>
    <w:p w:rsidR="00BA42FF" w:rsidRDefault="00BA42FF" w:rsidP="00BA42FF">
      <w:pPr>
        <w:pStyle w:val="Default"/>
        <w:ind w:firstLine="708"/>
        <w:rPr>
          <w:sz w:val="23"/>
          <w:szCs w:val="23"/>
        </w:rPr>
      </w:pPr>
      <w:r>
        <w:rPr>
          <w:b/>
          <w:bCs/>
          <w:sz w:val="23"/>
          <w:szCs w:val="23"/>
        </w:rPr>
        <w:t xml:space="preserve">3.3.-Beneficiarios </w:t>
      </w:r>
    </w:p>
    <w:p w:rsidR="00BA42FF" w:rsidRDefault="00BA42FF" w:rsidP="00BA42FF">
      <w:pPr>
        <w:pStyle w:val="Default"/>
        <w:ind w:left="708" w:firstLine="708"/>
        <w:rPr>
          <w:sz w:val="23"/>
          <w:szCs w:val="23"/>
        </w:rPr>
      </w:pPr>
      <w:r>
        <w:rPr>
          <w:b/>
          <w:bCs/>
          <w:sz w:val="23"/>
          <w:szCs w:val="23"/>
        </w:rPr>
        <w:t xml:space="preserve">3.3.1.-Requisitos </w:t>
      </w:r>
    </w:p>
    <w:p w:rsidR="00BA42FF" w:rsidRDefault="00BA42FF" w:rsidP="00BA42FF">
      <w:pPr>
        <w:pStyle w:val="Default"/>
        <w:ind w:left="708" w:firstLine="708"/>
        <w:rPr>
          <w:sz w:val="23"/>
          <w:szCs w:val="23"/>
        </w:rPr>
      </w:pPr>
      <w:r>
        <w:rPr>
          <w:b/>
          <w:bCs/>
          <w:sz w:val="23"/>
          <w:szCs w:val="23"/>
        </w:rPr>
        <w:t xml:space="preserve">3.3.2.-Procedimiento de Selección </w:t>
      </w:r>
    </w:p>
    <w:p w:rsidR="00BA42FF" w:rsidRDefault="00BA42FF" w:rsidP="00BA42FF">
      <w:pPr>
        <w:pStyle w:val="Default"/>
        <w:ind w:firstLine="708"/>
        <w:rPr>
          <w:sz w:val="23"/>
          <w:szCs w:val="23"/>
        </w:rPr>
      </w:pPr>
      <w:r>
        <w:rPr>
          <w:b/>
          <w:bCs/>
          <w:sz w:val="23"/>
          <w:szCs w:val="23"/>
        </w:rPr>
        <w:t xml:space="preserve">3.4.-Caracteristicas de los apoyos </w:t>
      </w:r>
    </w:p>
    <w:p w:rsidR="00BA42FF" w:rsidRDefault="00BA42FF" w:rsidP="00BA42FF">
      <w:pPr>
        <w:pStyle w:val="Default"/>
        <w:ind w:firstLine="708"/>
        <w:rPr>
          <w:sz w:val="23"/>
          <w:szCs w:val="23"/>
        </w:rPr>
      </w:pPr>
      <w:r>
        <w:rPr>
          <w:b/>
          <w:bCs/>
          <w:sz w:val="23"/>
          <w:szCs w:val="23"/>
        </w:rPr>
        <w:t xml:space="preserve">3.5.-Derechos, Obligaciones y Sanciones </w:t>
      </w:r>
    </w:p>
    <w:p w:rsidR="00BA42FF" w:rsidRDefault="00BA42FF" w:rsidP="00BA42FF">
      <w:pPr>
        <w:pStyle w:val="Default"/>
        <w:ind w:firstLine="708"/>
        <w:rPr>
          <w:sz w:val="23"/>
          <w:szCs w:val="23"/>
        </w:rPr>
      </w:pPr>
      <w:r>
        <w:rPr>
          <w:b/>
          <w:bCs/>
          <w:sz w:val="23"/>
          <w:szCs w:val="23"/>
        </w:rPr>
        <w:t xml:space="preserve">3.6.- Participantes </w:t>
      </w:r>
    </w:p>
    <w:p w:rsidR="00BA42FF" w:rsidRDefault="00BA42FF" w:rsidP="00BA42FF">
      <w:pPr>
        <w:pStyle w:val="Default"/>
        <w:ind w:left="708" w:firstLine="708"/>
        <w:rPr>
          <w:sz w:val="23"/>
          <w:szCs w:val="23"/>
        </w:rPr>
      </w:pPr>
      <w:r>
        <w:rPr>
          <w:b/>
          <w:bCs/>
          <w:sz w:val="23"/>
          <w:szCs w:val="23"/>
        </w:rPr>
        <w:t xml:space="preserve">3.6.1.-Eejecutor(es) </w:t>
      </w:r>
    </w:p>
    <w:p w:rsidR="00BA42FF" w:rsidRDefault="00BA42FF" w:rsidP="00BA42FF">
      <w:pPr>
        <w:pStyle w:val="Default"/>
        <w:ind w:left="708" w:firstLine="708"/>
        <w:rPr>
          <w:sz w:val="23"/>
          <w:szCs w:val="23"/>
        </w:rPr>
      </w:pPr>
      <w:r>
        <w:rPr>
          <w:b/>
          <w:bCs/>
          <w:sz w:val="23"/>
          <w:szCs w:val="23"/>
        </w:rPr>
        <w:t xml:space="preserve">3.6.2.-Instancia Normativa </w:t>
      </w:r>
    </w:p>
    <w:p w:rsidR="00BA42FF" w:rsidRDefault="00BA42FF" w:rsidP="00BA42FF">
      <w:pPr>
        <w:pStyle w:val="Default"/>
        <w:ind w:firstLine="708"/>
        <w:rPr>
          <w:b/>
          <w:bCs/>
          <w:sz w:val="23"/>
          <w:szCs w:val="23"/>
        </w:rPr>
      </w:pPr>
      <w:r>
        <w:rPr>
          <w:b/>
          <w:bCs/>
          <w:sz w:val="23"/>
          <w:szCs w:val="23"/>
        </w:rPr>
        <w:t xml:space="preserve">3.7.- Coordinación Institucional </w:t>
      </w:r>
    </w:p>
    <w:p w:rsidR="00BA42FF" w:rsidRDefault="00BA42FF" w:rsidP="00BA42FF">
      <w:pPr>
        <w:pStyle w:val="Default"/>
        <w:ind w:firstLine="708"/>
        <w:rPr>
          <w:sz w:val="23"/>
          <w:szCs w:val="23"/>
        </w:rPr>
      </w:pPr>
    </w:p>
    <w:p w:rsidR="00BA42FF" w:rsidRDefault="00BA42FF" w:rsidP="00BA42FF">
      <w:pPr>
        <w:pStyle w:val="Default"/>
        <w:rPr>
          <w:sz w:val="23"/>
          <w:szCs w:val="23"/>
        </w:rPr>
      </w:pPr>
      <w:r>
        <w:rPr>
          <w:b/>
          <w:bCs/>
          <w:sz w:val="23"/>
          <w:szCs w:val="23"/>
        </w:rPr>
        <w:t xml:space="preserve">4.-Operación </w:t>
      </w:r>
    </w:p>
    <w:p w:rsidR="00BA42FF" w:rsidRDefault="00BA42FF" w:rsidP="00BA42FF">
      <w:pPr>
        <w:pStyle w:val="Default"/>
        <w:ind w:firstLine="708"/>
        <w:rPr>
          <w:b/>
          <w:bCs/>
          <w:sz w:val="23"/>
          <w:szCs w:val="23"/>
        </w:rPr>
      </w:pPr>
      <w:r>
        <w:rPr>
          <w:b/>
          <w:bCs/>
          <w:sz w:val="23"/>
          <w:szCs w:val="23"/>
        </w:rPr>
        <w:t xml:space="preserve">4.1 Proceso </w:t>
      </w:r>
    </w:p>
    <w:p w:rsidR="00BA42FF" w:rsidRDefault="00BA42FF" w:rsidP="00BA42FF">
      <w:pPr>
        <w:pStyle w:val="Default"/>
        <w:ind w:firstLine="708"/>
        <w:rPr>
          <w:sz w:val="23"/>
          <w:szCs w:val="23"/>
        </w:rPr>
      </w:pPr>
    </w:p>
    <w:p w:rsidR="00BA42FF" w:rsidRDefault="00BA42FF" w:rsidP="00BA42FF">
      <w:pPr>
        <w:pStyle w:val="Default"/>
        <w:rPr>
          <w:b/>
          <w:bCs/>
          <w:sz w:val="23"/>
          <w:szCs w:val="23"/>
        </w:rPr>
      </w:pPr>
      <w:r>
        <w:rPr>
          <w:b/>
          <w:bCs/>
          <w:sz w:val="23"/>
          <w:szCs w:val="23"/>
        </w:rPr>
        <w:t xml:space="preserve">5.-Auditoria, Control y Seguimiento </w:t>
      </w:r>
    </w:p>
    <w:p w:rsidR="00BA42FF" w:rsidRDefault="00BA42FF" w:rsidP="00BA42FF">
      <w:pPr>
        <w:pStyle w:val="Default"/>
        <w:rPr>
          <w:sz w:val="23"/>
          <w:szCs w:val="23"/>
        </w:rPr>
      </w:pPr>
    </w:p>
    <w:p w:rsidR="00BA42FF" w:rsidRDefault="00BA42FF" w:rsidP="00BA42FF">
      <w:pPr>
        <w:pStyle w:val="Default"/>
        <w:rPr>
          <w:sz w:val="23"/>
          <w:szCs w:val="23"/>
        </w:rPr>
      </w:pPr>
      <w:r>
        <w:rPr>
          <w:b/>
          <w:bCs/>
          <w:sz w:val="23"/>
          <w:szCs w:val="23"/>
        </w:rPr>
        <w:t xml:space="preserve">6.- Evaluación </w:t>
      </w:r>
    </w:p>
    <w:p w:rsidR="00BA42FF" w:rsidRDefault="00BA42FF" w:rsidP="00BA42FF">
      <w:pPr>
        <w:pStyle w:val="Default"/>
        <w:ind w:firstLine="708"/>
        <w:rPr>
          <w:sz w:val="23"/>
          <w:szCs w:val="23"/>
        </w:rPr>
      </w:pPr>
      <w:r>
        <w:rPr>
          <w:b/>
          <w:bCs/>
          <w:sz w:val="23"/>
          <w:szCs w:val="23"/>
        </w:rPr>
        <w:t xml:space="preserve">6.1.- Evaluación Interna </w:t>
      </w:r>
    </w:p>
    <w:p w:rsidR="00BA42FF" w:rsidRDefault="00BA42FF" w:rsidP="00BA42FF">
      <w:pPr>
        <w:pStyle w:val="Default"/>
        <w:ind w:firstLine="708"/>
        <w:rPr>
          <w:b/>
          <w:bCs/>
          <w:sz w:val="23"/>
          <w:szCs w:val="23"/>
        </w:rPr>
      </w:pPr>
      <w:r>
        <w:rPr>
          <w:b/>
          <w:bCs/>
          <w:sz w:val="23"/>
          <w:szCs w:val="23"/>
        </w:rPr>
        <w:t xml:space="preserve">6.2.- Evaluación Externa </w:t>
      </w:r>
    </w:p>
    <w:p w:rsidR="00BA42FF" w:rsidRDefault="00BA42FF" w:rsidP="00BA42FF">
      <w:pPr>
        <w:pStyle w:val="Default"/>
        <w:ind w:firstLine="708"/>
        <w:rPr>
          <w:sz w:val="23"/>
          <w:szCs w:val="23"/>
        </w:rPr>
      </w:pPr>
    </w:p>
    <w:p w:rsidR="00BA42FF" w:rsidRDefault="00BA42FF" w:rsidP="00BA42FF">
      <w:pPr>
        <w:pStyle w:val="Default"/>
        <w:rPr>
          <w:sz w:val="23"/>
          <w:szCs w:val="23"/>
        </w:rPr>
      </w:pPr>
      <w:r>
        <w:rPr>
          <w:b/>
          <w:bCs/>
          <w:sz w:val="23"/>
          <w:szCs w:val="23"/>
        </w:rPr>
        <w:t xml:space="preserve">7.- Transparencia </w:t>
      </w:r>
    </w:p>
    <w:p w:rsidR="00BA42FF" w:rsidRDefault="00BA42FF" w:rsidP="00BA42FF">
      <w:pPr>
        <w:pStyle w:val="Default"/>
        <w:ind w:firstLine="708"/>
        <w:rPr>
          <w:sz w:val="23"/>
          <w:szCs w:val="23"/>
        </w:rPr>
      </w:pPr>
      <w:r>
        <w:rPr>
          <w:b/>
          <w:bCs/>
          <w:sz w:val="23"/>
          <w:szCs w:val="23"/>
        </w:rPr>
        <w:t xml:space="preserve">7.1.-Difusión </w:t>
      </w:r>
    </w:p>
    <w:p w:rsidR="00BA42FF" w:rsidRDefault="00BA42FF" w:rsidP="00BA42FF">
      <w:pPr>
        <w:pStyle w:val="Default"/>
        <w:ind w:firstLine="708"/>
        <w:rPr>
          <w:b/>
          <w:bCs/>
          <w:sz w:val="23"/>
          <w:szCs w:val="23"/>
        </w:rPr>
      </w:pPr>
      <w:r>
        <w:rPr>
          <w:b/>
          <w:bCs/>
          <w:sz w:val="23"/>
          <w:szCs w:val="23"/>
        </w:rPr>
        <w:t xml:space="preserve">7.2.- Contraloría Social </w:t>
      </w:r>
    </w:p>
    <w:p w:rsidR="00BA42FF" w:rsidRDefault="00BA42FF" w:rsidP="00BA42FF">
      <w:pPr>
        <w:pStyle w:val="Default"/>
        <w:ind w:firstLine="708"/>
        <w:rPr>
          <w:sz w:val="23"/>
          <w:szCs w:val="23"/>
        </w:rPr>
      </w:pPr>
    </w:p>
    <w:p w:rsidR="00BA42FF" w:rsidRDefault="00BA42FF" w:rsidP="00BA42FF">
      <w:pPr>
        <w:pStyle w:val="Default"/>
        <w:rPr>
          <w:b/>
          <w:bCs/>
          <w:sz w:val="23"/>
          <w:szCs w:val="23"/>
        </w:rPr>
      </w:pPr>
      <w:r>
        <w:rPr>
          <w:b/>
          <w:bCs/>
          <w:sz w:val="23"/>
          <w:szCs w:val="23"/>
        </w:rPr>
        <w:t xml:space="preserve">8.- Quejas y Denuncias </w:t>
      </w:r>
    </w:p>
    <w:p w:rsidR="00BA42FF" w:rsidRDefault="00BA42FF" w:rsidP="00BA42FF">
      <w:pPr>
        <w:pStyle w:val="Default"/>
        <w:rPr>
          <w:sz w:val="23"/>
          <w:szCs w:val="23"/>
        </w:rPr>
      </w:pPr>
    </w:p>
    <w:p w:rsidR="00BA42FF" w:rsidRDefault="00BA42FF" w:rsidP="00BA42FF">
      <w:pPr>
        <w:pStyle w:val="Default"/>
        <w:pageBreakBefore/>
        <w:jc w:val="center"/>
        <w:rPr>
          <w:sz w:val="23"/>
          <w:szCs w:val="23"/>
        </w:rPr>
      </w:pPr>
      <w:r>
        <w:rPr>
          <w:b/>
          <w:bCs/>
          <w:sz w:val="23"/>
          <w:szCs w:val="23"/>
        </w:rPr>
        <w:lastRenderedPageBreak/>
        <w:t>1.-INTRODUCCIÓN</w:t>
      </w:r>
    </w:p>
    <w:p w:rsidR="00BA42FF" w:rsidRDefault="00BA42FF" w:rsidP="00BA42FF">
      <w:pPr>
        <w:pStyle w:val="Default"/>
        <w:rPr>
          <w:sz w:val="23"/>
          <w:szCs w:val="23"/>
        </w:rPr>
      </w:pPr>
    </w:p>
    <w:p w:rsidR="00BA42FF" w:rsidRDefault="00BA42FF" w:rsidP="00BA42FF">
      <w:pPr>
        <w:pStyle w:val="Default"/>
        <w:rPr>
          <w:sz w:val="23"/>
          <w:szCs w:val="23"/>
        </w:rPr>
      </w:pPr>
    </w:p>
    <w:p w:rsidR="00BA42FF" w:rsidRDefault="00BA42FF" w:rsidP="00BA42FF">
      <w:pPr>
        <w:pStyle w:val="Default"/>
        <w:rPr>
          <w:sz w:val="23"/>
          <w:szCs w:val="23"/>
        </w:rPr>
      </w:pPr>
    </w:p>
    <w:p w:rsidR="00BA42FF" w:rsidRPr="008A3127" w:rsidRDefault="00BA42FF" w:rsidP="00BA42FF">
      <w:pPr>
        <w:pStyle w:val="Default"/>
        <w:jc w:val="both"/>
        <w:rPr>
          <w:sz w:val="23"/>
          <w:szCs w:val="23"/>
        </w:rPr>
      </w:pPr>
      <w:r w:rsidRPr="008A3127">
        <w:rPr>
          <w:sz w:val="23"/>
          <w:szCs w:val="23"/>
        </w:rPr>
        <w:t xml:space="preserve">El presente tiene como fundamento legal lo establecido en la </w:t>
      </w:r>
      <w:r w:rsidRPr="008A3127">
        <w:rPr>
          <w:bCs/>
          <w:sz w:val="23"/>
          <w:szCs w:val="23"/>
        </w:rPr>
        <w:t xml:space="preserve">Ley de Asistencia Social, </w:t>
      </w:r>
      <w:r w:rsidRPr="008A3127">
        <w:rPr>
          <w:sz w:val="23"/>
          <w:szCs w:val="23"/>
        </w:rPr>
        <w:t xml:space="preserve">que decreta el Gobierno Federal en sus </w:t>
      </w:r>
      <w:r w:rsidRPr="008A3127">
        <w:rPr>
          <w:bCs/>
          <w:sz w:val="23"/>
          <w:szCs w:val="23"/>
        </w:rPr>
        <w:t xml:space="preserve">Artículos 4, Fracción I, incisos a y b; 12 Fracción VIII, </w:t>
      </w:r>
      <w:r w:rsidRPr="008A3127">
        <w:rPr>
          <w:sz w:val="23"/>
          <w:szCs w:val="23"/>
        </w:rPr>
        <w:t xml:space="preserve">así como lo dispuesto por la </w:t>
      </w:r>
      <w:r w:rsidRPr="008A3127">
        <w:rPr>
          <w:bCs/>
          <w:sz w:val="23"/>
          <w:szCs w:val="23"/>
        </w:rPr>
        <w:t xml:space="preserve">Ley de Asistencia Social para el Estado de Durango, </w:t>
      </w:r>
      <w:r w:rsidRPr="008A3127">
        <w:rPr>
          <w:sz w:val="23"/>
          <w:szCs w:val="23"/>
        </w:rPr>
        <w:t xml:space="preserve">en lo relativo a los </w:t>
      </w:r>
      <w:r w:rsidRPr="008A3127">
        <w:rPr>
          <w:bCs/>
          <w:sz w:val="23"/>
          <w:szCs w:val="23"/>
        </w:rPr>
        <w:t xml:space="preserve">Artículos 10, Fracción I y II; </w:t>
      </w:r>
      <w:r w:rsidRPr="008A3127">
        <w:rPr>
          <w:sz w:val="23"/>
          <w:szCs w:val="23"/>
        </w:rPr>
        <w:t xml:space="preserve">y lo que regula el </w:t>
      </w:r>
      <w:r w:rsidRPr="008A3127">
        <w:rPr>
          <w:bCs/>
          <w:sz w:val="23"/>
          <w:szCs w:val="23"/>
        </w:rPr>
        <w:t xml:space="preserve">Reglamento de Asistencia Social del Municipio Durango </w:t>
      </w:r>
      <w:r w:rsidRPr="008A3127">
        <w:rPr>
          <w:sz w:val="23"/>
          <w:szCs w:val="23"/>
        </w:rPr>
        <w:t xml:space="preserve">en su </w:t>
      </w:r>
      <w:r w:rsidRPr="008A3127">
        <w:rPr>
          <w:bCs/>
          <w:sz w:val="23"/>
          <w:szCs w:val="23"/>
        </w:rPr>
        <w:t>Artículo 4º Fracción IV y V</w:t>
      </w:r>
      <w:r w:rsidRPr="008A3127">
        <w:rPr>
          <w:sz w:val="23"/>
          <w:szCs w:val="23"/>
        </w:rPr>
        <w:t xml:space="preserve">, que a la letra dice: atender a los grupos sociales marginados, en situación de pobreza o más vulnerables de la Sociedad, impulsando actividades socioeconómicas para lograr su atención y desarrollo; y lo señalado en la </w:t>
      </w:r>
      <w:r w:rsidRPr="008A3127">
        <w:rPr>
          <w:bCs/>
          <w:sz w:val="23"/>
          <w:szCs w:val="23"/>
        </w:rPr>
        <w:t>Fracción V</w:t>
      </w:r>
      <w:r w:rsidRPr="008A3127">
        <w:rPr>
          <w:sz w:val="23"/>
          <w:szCs w:val="23"/>
        </w:rPr>
        <w:t xml:space="preserve">, que señala promover la integración y el bienestar familiar y comunitario, en base a acciones de nutrición y alimentación, </w:t>
      </w:r>
      <w:r w:rsidRPr="008A3127">
        <w:rPr>
          <w:bCs/>
          <w:sz w:val="23"/>
          <w:szCs w:val="23"/>
        </w:rPr>
        <w:t xml:space="preserve">educación, </w:t>
      </w:r>
      <w:r w:rsidRPr="008A3127">
        <w:rPr>
          <w:sz w:val="23"/>
          <w:szCs w:val="23"/>
        </w:rPr>
        <w:t xml:space="preserve">arte, cultura, etc. </w:t>
      </w:r>
    </w:p>
    <w:p w:rsidR="00BA42FF" w:rsidRDefault="00BA42FF" w:rsidP="00BA42FF">
      <w:pPr>
        <w:pStyle w:val="Default"/>
        <w:jc w:val="both"/>
        <w:rPr>
          <w:sz w:val="23"/>
          <w:szCs w:val="23"/>
        </w:rPr>
      </w:pPr>
    </w:p>
    <w:p w:rsidR="00BA42FF" w:rsidRDefault="00BA42FF" w:rsidP="00BA42FF">
      <w:pPr>
        <w:pStyle w:val="Default"/>
        <w:jc w:val="both"/>
        <w:rPr>
          <w:sz w:val="23"/>
          <w:szCs w:val="23"/>
        </w:rPr>
      </w:pPr>
      <w:r>
        <w:rPr>
          <w:sz w:val="23"/>
          <w:szCs w:val="23"/>
        </w:rPr>
        <w:t xml:space="preserve">Derivado de un diagnóstico realizado en el Municipio de Durango, surge el Programa Municipal de Estímulos a la Educación Básica PROMEEB, el cual sirve para consolidar los proyectos de apoyo y estímulo a la educación de los niños de nivel primaria integrantes de familias en situación vulnerable, y con esto coadyuvar de manera importante para evitar la deserción escolar de educación primaria del área urbana y rural del Municipio de Durango. </w:t>
      </w:r>
    </w:p>
    <w:p w:rsidR="00BA42FF" w:rsidRDefault="00BA42FF" w:rsidP="00BA42FF">
      <w:pPr>
        <w:pStyle w:val="Default"/>
        <w:pageBreakBefore/>
        <w:jc w:val="both"/>
        <w:rPr>
          <w:sz w:val="23"/>
          <w:szCs w:val="23"/>
        </w:rPr>
      </w:pPr>
      <w:r>
        <w:rPr>
          <w:b/>
          <w:bCs/>
          <w:sz w:val="23"/>
          <w:szCs w:val="23"/>
        </w:rPr>
        <w:lastRenderedPageBreak/>
        <w:t xml:space="preserve">Definiciones </w:t>
      </w:r>
    </w:p>
    <w:p w:rsidR="00BA42FF" w:rsidRDefault="00BA42FF" w:rsidP="00BA42FF">
      <w:pPr>
        <w:pStyle w:val="Default"/>
        <w:jc w:val="both"/>
        <w:rPr>
          <w:sz w:val="23"/>
          <w:szCs w:val="23"/>
        </w:rPr>
      </w:pPr>
      <w:r>
        <w:rPr>
          <w:sz w:val="23"/>
          <w:szCs w:val="23"/>
        </w:rPr>
        <w:t xml:space="preserve">Para los efectos de las presentes reglas de operación, se entenderá como: </w:t>
      </w:r>
    </w:p>
    <w:p w:rsidR="00BA42FF" w:rsidRDefault="00BA42FF" w:rsidP="00BA42FF">
      <w:pPr>
        <w:pStyle w:val="Default"/>
        <w:jc w:val="both"/>
        <w:rPr>
          <w:sz w:val="23"/>
          <w:szCs w:val="23"/>
        </w:rPr>
      </w:pPr>
    </w:p>
    <w:p w:rsidR="00BA42FF" w:rsidRDefault="00BA42FF" w:rsidP="00BA42FF">
      <w:pPr>
        <w:pStyle w:val="Default"/>
        <w:jc w:val="both"/>
        <w:rPr>
          <w:sz w:val="23"/>
          <w:szCs w:val="23"/>
        </w:rPr>
      </w:pPr>
      <w:r>
        <w:rPr>
          <w:sz w:val="23"/>
          <w:szCs w:val="23"/>
        </w:rPr>
        <w:t xml:space="preserve">PROMEEB.- </w:t>
      </w:r>
      <w:r>
        <w:rPr>
          <w:sz w:val="23"/>
          <w:szCs w:val="23"/>
        </w:rPr>
        <w:tab/>
        <w:t xml:space="preserve">Programa Municipal de Estímulos a la Educación Básica </w:t>
      </w:r>
    </w:p>
    <w:p w:rsidR="00BA42FF" w:rsidRDefault="00BA42FF" w:rsidP="00BA42FF">
      <w:pPr>
        <w:pStyle w:val="Default"/>
        <w:jc w:val="both"/>
        <w:rPr>
          <w:sz w:val="23"/>
          <w:szCs w:val="23"/>
        </w:rPr>
      </w:pPr>
      <w:r>
        <w:rPr>
          <w:sz w:val="23"/>
          <w:szCs w:val="23"/>
        </w:rPr>
        <w:t xml:space="preserve">SM DIF.- </w:t>
      </w:r>
      <w:r>
        <w:rPr>
          <w:sz w:val="23"/>
          <w:szCs w:val="23"/>
        </w:rPr>
        <w:tab/>
        <w:t xml:space="preserve">Sistema DIF Municipal </w:t>
      </w:r>
    </w:p>
    <w:p w:rsidR="00BA42FF" w:rsidRDefault="00BA42FF" w:rsidP="00BA42FF">
      <w:pPr>
        <w:pStyle w:val="Default"/>
        <w:jc w:val="both"/>
        <w:rPr>
          <w:sz w:val="23"/>
          <w:szCs w:val="23"/>
        </w:rPr>
      </w:pPr>
      <w:r>
        <w:rPr>
          <w:sz w:val="23"/>
          <w:szCs w:val="23"/>
        </w:rPr>
        <w:t xml:space="preserve">PAT.- </w:t>
      </w:r>
      <w:r>
        <w:rPr>
          <w:sz w:val="23"/>
          <w:szCs w:val="23"/>
        </w:rPr>
        <w:tab/>
      </w:r>
      <w:r>
        <w:rPr>
          <w:sz w:val="23"/>
          <w:szCs w:val="23"/>
        </w:rPr>
        <w:tab/>
        <w:t xml:space="preserve">Programa Anual de Trabajo </w:t>
      </w:r>
    </w:p>
    <w:p w:rsidR="00BA42FF" w:rsidRDefault="00BA42FF" w:rsidP="00BA42FF">
      <w:pPr>
        <w:pStyle w:val="Default"/>
        <w:jc w:val="both"/>
        <w:rPr>
          <w:b/>
          <w:bCs/>
          <w:sz w:val="23"/>
          <w:szCs w:val="23"/>
        </w:rPr>
      </w:pPr>
    </w:p>
    <w:p w:rsidR="00BA42FF" w:rsidRDefault="00BA42FF" w:rsidP="00BA42FF">
      <w:pPr>
        <w:pStyle w:val="Default"/>
        <w:jc w:val="both"/>
        <w:rPr>
          <w:b/>
          <w:bCs/>
          <w:sz w:val="23"/>
          <w:szCs w:val="23"/>
        </w:rPr>
      </w:pPr>
    </w:p>
    <w:p w:rsidR="00BA42FF" w:rsidRDefault="00BA42FF" w:rsidP="00BA42FF">
      <w:pPr>
        <w:pStyle w:val="Default"/>
        <w:jc w:val="both"/>
        <w:rPr>
          <w:sz w:val="23"/>
          <w:szCs w:val="23"/>
        </w:rPr>
      </w:pPr>
      <w:r>
        <w:rPr>
          <w:b/>
          <w:bCs/>
          <w:sz w:val="23"/>
          <w:szCs w:val="23"/>
        </w:rPr>
        <w:t xml:space="preserve">2.-Objetivos </w:t>
      </w:r>
    </w:p>
    <w:p w:rsidR="00BA42FF" w:rsidRDefault="00BA42FF" w:rsidP="00BA42FF">
      <w:pPr>
        <w:pStyle w:val="Default"/>
        <w:ind w:firstLine="708"/>
        <w:jc w:val="both"/>
        <w:rPr>
          <w:sz w:val="23"/>
          <w:szCs w:val="23"/>
        </w:rPr>
      </w:pPr>
      <w:r>
        <w:rPr>
          <w:b/>
          <w:bCs/>
          <w:sz w:val="23"/>
          <w:szCs w:val="23"/>
        </w:rPr>
        <w:t xml:space="preserve">2.1-Objetivo General </w:t>
      </w:r>
    </w:p>
    <w:p w:rsidR="00BA42FF" w:rsidRDefault="00BA42FF" w:rsidP="00BA42FF">
      <w:pPr>
        <w:pStyle w:val="Default"/>
        <w:ind w:left="708"/>
        <w:jc w:val="both"/>
        <w:rPr>
          <w:sz w:val="23"/>
          <w:szCs w:val="23"/>
        </w:rPr>
      </w:pPr>
      <w:r>
        <w:rPr>
          <w:sz w:val="23"/>
          <w:szCs w:val="23"/>
        </w:rPr>
        <w:t xml:space="preserve">Eliminar la deserción escolar en los niños y niñas en situación vulnerable de educación primaria del Municipio de Durango, brindándoles un estímulo económico y alimentario. </w:t>
      </w:r>
    </w:p>
    <w:p w:rsidR="00BA42FF" w:rsidRDefault="00BA42FF" w:rsidP="00BA42FF">
      <w:pPr>
        <w:pStyle w:val="Default"/>
        <w:ind w:left="708"/>
        <w:jc w:val="both"/>
        <w:rPr>
          <w:sz w:val="23"/>
          <w:szCs w:val="23"/>
        </w:rPr>
      </w:pPr>
    </w:p>
    <w:p w:rsidR="00BA42FF" w:rsidRDefault="00BA42FF" w:rsidP="00BA42FF">
      <w:pPr>
        <w:pStyle w:val="Default"/>
        <w:ind w:firstLine="708"/>
        <w:jc w:val="both"/>
        <w:rPr>
          <w:sz w:val="23"/>
          <w:szCs w:val="23"/>
        </w:rPr>
      </w:pPr>
      <w:r>
        <w:rPr>
          <w:b/>
          <w:bCs/>
          <w:sz w:val="23"/>
          <w:szCs w:val="23"/>
        </w:rPr>
        <w:t xml:space="preserve">2.2.-Objetivos Específicos </w:t>
      </w:r>
    </w:p>
    <w:p w:rsidR="00BA42FF" w:rsidRDefault="00BA42FF" w:rsidP="00BA42FF">
      <w:pPr>
        <w:pStyle w:val="Default"/>
        <w:ind w:left="708"/>
        <w:jc w:val="both"/>
        <w:rPr>
          <w:sz w:val="23"/>
          <w:szCs w:val="23"/>
        </w:rPr>
      </w:pPr>
      <w:r>
        <w:rPr>
          <w:sz w:val="23"/>
          <w:szCs w:val="23"/>
        </w:rPr>
        <w:t xml:space="preserve">Brindar un estímulo económico y alimentario, a través de entregas, para coadyuvar en la deserción escolar. </w:t>
      </w:r>
    </w:p>
    <w:p w:rsidR="00BA42FF" w:rsidRDefault="00BA42FF" w:rsidP="00BA42FF">
      <w:pPr>
        <w:pStyle w:val="Default"/>
        <w:ind w:left="708"/>
        <w:jc w:val="both"/>
        <w:rPr>
          <w:sz w:val="23"/>
          <w:szCs w:val="23"/>
        </w:rPr>
      </w:pPr>
    </w:p>
    <w:p w:rsidR="00BA42FF" w:rsidRDefault="00BA42FF" w:rsidP="00BA42FF">
      <w:pPr>
        <w:pStyle w:val="Default"/>
        <w:ind w:left="708"/>
        <w:jc w:val="both"/>
        <w:rPr>
          <w:sz w:val="23"/>
          <w:szCs w:val="23"/>
        </w:rPr>
      </w:pPr>
    </w:p>
    <w:p w:rsidR="00BA42FF" w:rsidRDefault="00BA42FF" w:rsidP="00BA42FF">
      <w:pPr>
        <w:pStyle w:val="Default"/>
        <w:jc w:val="both"/>
        <w:rPr>
          <w:sz w:val="23"/>
          <w:szCs w:val="23"/>
        </w:rPr>
      </w:pPr>
      <w:r>
        <w:rPr>
          <w:b/>
          <w:bCs/>
          <w:sz w:val="23"/>
          <w:szCs w:val="23"/>
        </w:rPr>
        <w:t xml:space="preserve">3.-Lineamientos </w:t>
      </w:r>
    </w:p>
    <w:p w:rsidR="00BA42FF" w:rsidRDefault="00BA42FF" w:rsidP="00BA42FF">
      <w:pPr>
        <w:pStyle w:val="Default"/>
        <w:ind w:firstLine="708"/>
        <w:jc w:val="both"/>
        <w:rPr>
          <w:sz w:val="23"/>
          <w:szCs w:val="23"/>
        </w:rPr>
      </w:pPr>
      <w:r>
        <w:rPr>
          <w:b/>
          <w:bCs/>
          <w:sz w:val="23"/>
          <w:szCs w:val="23"/>
        </w:rPr>
        <w:t xml:space="preserve">3.1.-Cobertura </w:t>
      </w:r>
    </w:p>
    <w:p w:rsidR="00BA42FF" w:rsidRPr="008A3127" w:rsidRDefault="00BA42FF" w:rsidP="00BA42FF">
      <w:pPr>
        <w:pStyle w:val="Default"/>
        <w:ind w:left="708"/>
        <w:jc w:val="both"/>
        <w:rPr>
          <w:b/>
          <w:sz w:val="23"/>
          <w:szCs w:val="23"/>
        </w:rPr>
      </w:pPr>
      <w:r>
        <w:rPr>
          <w:sz w:val="23"/>
          <w:szCs w:val="23"/>
        </w:rPr>
        <w:t xml:space="preserve">Su aplicación es de carácter Municipal, </w:t>
      </w:r>
      <w:r w:rsidRPr="008A3127">
        <w:rPr>
          <w:b/>
          <w:sz w:val="23"/>
          <w:szCs w:val="23"/>
        </w:rPr>
        <w:t xml:space="preserve">en </w:t>
      </w:r>
      <w:r w:rsidR="00330B6A" w:rsidRPr="008A3127">
        <w:rPr>
          <w:b/>
          <w:sz w:val="23"/>
          <w:szCs w:val="23"/>
        </w:rPr>
        <w:t>escuelas de</w:t>
      </w:r>
      <w:r w:rsidR="008A3127" w:rsidRPr="008A3127">
        <w:rPr>
          <w:b/>
          <w:sz w:val="23"/>
          <w:szCs w:val="23"/>
        </w:rPr>
        <w:t xml:space="preserve"> las </w:t>
      </w:r>
      <w:r w:rsidR="00330B6A" w:rsidRPr="008A3127">
        <w:rPr>
          <w:b/>
          <w:sz w:val="23"/>
          <w:szCs w:val="23"/>
        </w:rPr>
        <w:t xml:space="preserve"> Área</w:t>
      </w:r>
      <w:r w:rsidR="008A3127" w:rsidRPr="008A3127">
        <w:rPr>
          <w:b/>
          <w:sz w:val="23"/>
          <w:szCs w:val="23"/>
        </w:rPr>
        <w:t xml:space="preserve">s </w:t>
      </w:r>
      <w:r w:rsidR="00330B6A" w:rsidRPr="008A3127">
        <w:rPr>
          <w:b/>
          <w:sz w:val="23"/>
          <w:szCs w:val="23"/>
        </w:rPr>
        <w:t xml:space="preserve"> Urbana y</w:t>
      </w:r>
      <w:r w:rsidR="008A3127" w:rsidRPr="008A3127">
        <w:rPr>
          <w:b/>
          <w:sz w:val="23"/>
          <w:szCs w:val="23"/>
        </w:rPr>
        <w:t xml:space="preserve"> Rural</w:t>
      </w:r>
      <w:r w:rsidRPr="008A3127">
        <w:rPr>
          <w:b/>
          <w:sz w:val="23"/>
          <w:szCs w:val="23"/>
        </w:rPr>
        <w:t xml:space="preserve">. </w:t>
      </w:r>
    </w:p>
    <w:p w:rsidR="00BA42FF" w:rsidRDefault="00BA42FF" w:rsidP="00BA42FF">
      <w:pPr>
        <w:pStyle w:val="Default"/>
        <w:ind w:left="708"/>
        <w:jc w:val="both"/>
        <w:rPr>
          <w:sz w:val="23"/>
          <w:szCs w:val="23"/>
        </w:rPr>
      </w:pPr>
    </w:p>
    <w:p w:rsidR="00BA42FF" w:rsidRDefault="00BA42FF" w:rsidP="00BA42FF">
      <w:pPr>
        <w:pStyle w:val="Default"/>
        <w:ind w:firstLine="708"/>
        <w:jc w:val="both"/>
        <w:rPr>
          <w:sz w:val="23"/>
          <w:szCs w:val="23"/>
        </w:rPr>
      </w:pPr>
      <w:r>
        <w:rPr>
          <w:b/>
          <w:bCs/>
          <w:sz w:val="23"/>
          <w:szCs w:val="23"/>
        </w:rPr>
        <w:t xml:space="preserve">3.2.-Población Objetivo </w:t>
      </w:r>
    </w:p>
    <w:p w:rsidR="00BA42FF" w:rsidRDefault="00BA42FF" w:rsidP="00BA42FF">
      <w:pPr>
        <w:pStyle w:val="Default"/>
        <w:ind w:firstLine="708"/>
        <w:jc w:val="both"/>
        <w:rPr>
          <w:sz w:val="23"/>
          <w:szCs w:val="23"/>
        </w:rPr>
      </w:pPr>
      <w:r>
        <w:rPr>
          <w:sz w:val="23"/>
          <w:szCs w:val="23"/>
        </w:rPr>
        <w:t xml:space="preserve">Niñas y niños de educación primaria en situación de vulnerabilidad. </w:t>
      </w:r>
    </w:p>
    <w:p w:rsidR="00BA42FF" w:rsidRDefault="00BA42FF" w:rsidP="00BA42FF">
      <w:pPr>
        <w:pStyle w:val="Default"/>
        <w:ind w:firstLine="708"/>
        <w:jc w:val="both"/>
        <w:rPr>
          <w:sz w:val="23"/>
          <w:szCs w:val="23"/>
        </w:rPr>
      </w:pPr>
    </w:p>
    <w:p w:rsidR="00BA42FF" w:rsidRDefault="00BA42FF" w:rsidP="00BA42FF">
      <w:pPr>
        <w:pStyle w:val="Default"/>
        <w:ind w:firstLine="708"/>
        <w:jc w:val="both"/>
        <w:rPr>
          <w:sz w:val="23"/>
          <w:szCs w:val="23"/>
        </w:rPr>
      </w:pPr>
      <w:r>
        <w:rPr>
          <w:b/>
          <w:bCs/>
          <w:sz w:val="23"/>
          <w:szCs w:val="23"/>
        </w:rPr>
        <w:t xml:space="preserve">3.3.-Beneficiarios </w:t>
      </w:r>
    </w:p>
    <w:p w:rsidR="00BA42FF" w:rsidRDefault="00BA42FF" w:rsidP="00BA42FF">
      <w:pPr>
        <w:pStyle w:val="Default"/>
        <w:ind w:left="708"/>
        <w:jc w:val="both"/>
        <w:rPr>
          <w:sz w:val="23"/>
          <w:szCs w:val="23"/>
        </w:rPr>
      </w:pPr>
      <w:r>
        <w:rPr>
          <w:sz w:val="23"/>
          <w:szCs w:val="23"/>
        </w:rPr>
        <w:t xml:space="preserve">Niños y niñas de Área Urbana y Rural del Municipio de Durango, en condiciones de vulnerabilidad. </w:t>
      </w:r>
    </w:p>
    <w:p w:rsidR="00BA42FF" w:rsidRDefault="00BA42FF" w:rsidP="00BA42FF">
      <w:pPr>
        <w:pStyle w:val="Default"/>
        <w:ind w:left="708"/>
        <w:jc w:val="both"/>
        <w:rPr>
          <w:sz w:val="23"/>
          <w:szCs w:val="23"/>
        </w:rPr>
      </w:pPr>
    </w:p>
    <w:p w:rsidR="00BA42FF" w:rsidRDefault="00BA42FF" w:rsidP="00BA42FF">
      <w:pPr>
        <w:pStyle w:val="Default"/>
        <w:ind w:firstLine="708"/>
        <w:jc w:val="both"/>
        <w:rPr>
          <w:sz w:val="23"/>
          <w:szCs w:val="23"/>
        </w:rPr>
      </w:pPr>
      <w:r>
        <w:rPr>
          <w:b/>
          <w:bCs/>
          <w:sz w:val="23"/>
          <w:szCs w:val="23"/>
        </w:rPr>
        <w:t xml:space="preserve">3.3.1.-Requisitos </w:t>
      </w:r>
    </w:p>
    <w:p w:rsidR="00494D4F" w:rsidRPr="00265F55" w:rsidRDefault="00494D4F" w:rsidP="00494D4F">
      <w:pPr>
        <w:pStyle w:val="Default"/>
        <w:numPr>
          <w:ilvl w:val="0"/>
          <w:numId w:val="3"/>
        </w:numPr>
        <w:jc w:val="both"/>
        <w:rPr>
          <w:b/>
          <w:sz w:val="23"/>
          <w:szCs w:val="23"/>
        </w:rPr>
      </w:pPr>
      <w:r w:rsidRPr="00265F55">
        <w:rPr>
          <w:b/>
          <w:sz w:val="23"/>
          <w:szCs w:val="23"/>
        </w:rPr>
        <w:t xml:space="preserve">Únicamente para niños (as) de educación primaria de </w:t>
      </w:r>
      <w:r w:rsidRPr="00265F55">
        <w:rPr>
          <w:b/>
          <w:sz w:val="23"/>
          <w:szCs w:val="23"/>
        </w:rPr>
        <w:t>1</w:t>
      </w:r>
      <w:r w:rsidRPr="00265F55">
        <w:rPr>
          <w:b/>
          <w:sz w:val="23"/>
          <w:szCs w:val="23"/>
        </w:rPr>
        <w:t xml:space="preserve">° a </w:t>
      </w:r>
      <w:r w:rsidRPr="00265F55">
        <w:rPr>
          <w:b/>
          <w:sz w:val="23"/>
          <w:szCs w:val="23"/>
        </w:rPr>
        <w:t>6°.</w:t>
      </w:r>
    </w:p>
    <w:p w:rsidR="00494D4F" w:rsidRPr="00265F55" w:rsidRDefault="00494D4F" w:rsidP="00494D4F">
      <w:pPr>
        <w:pStyle w:val="Default"/>
        <w:numPr>
          <w:ilvl w:val="0"/>
          <w:numId w:val="3"/>
        </w:numPr>
        <w:jc w:val="both"/>
        <w:rPr>
          <w:b/>
          <w:sz w:val="23"/>
          <w:szCs w:val="23"/>
        </w:rPr>
      </w:pPr>
      <w:r w:rsidRPr="00265F55">
        <w:rPr>
          <w:b/>
          <w:sz w:val="23"/>
          <w:szCs w:val="23"/>
        </w:rPr>
        <w:t>El alumno (a) debe de estar inscrito en una institución educativa pública.</w:t>
      </w:r>
    </w:p>
    <w:p w:rsidR="00494D4F" w:rsidRPr="00265F55" w:rsidRDefault="00494D4F" w:rsidP="00494D4F">
      <w:pPr>
        <w:pStyle w:val="Default"/>
        <w:numPr>
          <w:ilvl w:val="0"/>
          <w:numId w:val="3"/>
        </w:numPr>
        <w:jc w:val="both"/>
        <w:rPr>
          <w:b/>
          <w:sz w:val="23"/>
          <w:szCs w:val="23"/>
        </w:rPr>
      </w:pPr>
      <w:r w:rsidRPr="00265F55">
        <w:rPr>
          <w:b/>
          <w:sz w:val="23"/>
          <w:szCs w:val="23"/>
        </w:rPr>
        <w:t>Ser de escasos recursos económicos.</w:t>
      </w:r>
    </w:p>
    <w:p w:rsidR="00494D4F" w:rsidRPr="00265F55" w:rsidRDefault="00494D4F" w:rsidP="00494D4F">
      <w:pPr>
        <w:pStyle w:val="Default"/>
        <w:numPr>
          <w:ilvl w:val="0"/>
          <w:numId w:val="3"/>
        </w:numPr>
        <w:jc w:val="both"/>
        <w:rPr>
          <w:b/>
          <w:sz w:val="23"/>
          <w:szCs w:val="23"/>
        </w:rPr>
      </w:pPr>
      <w:r w:rsidRPr="00265F55">
        <w:rPr>
          <w:b/>
          <w:sz w:val="23"/>
          <w:szCs w:val="23"/>
        </w:rPr>
        <w:t xml:space="preserve">Los padres  o tutores deberán acudir a la reunión anual de becas que convoca el DIF Municipal, la cual se lleva a cabo en la escuela primaria a la que pertenece el menor y se realiza entre los meses de septiembre a diciembre en área urbana y en el mes de enero en área rural. </w:t>
      </w:r>
    </w:p>
    <w:p w:rsidR="00494D4F" w:rsidRPr="00265F55" w:rsidRDefault="00494D4F" w:rsidP="00494D4F">
      <w:pPr>
        <w:pStyle w:val="Default"/>
        <w:numPr>
          <w:ilvl w:val="0"/>
          <w:numId w:val="3"/>
        </w:numPr>
        <w:jc w:val="both"/>
        <w:rPr>
          <w:b/>
          <w:sz w:val="23"/>
          <w:szCs w:val="23"/>
        </w:rPr>
      </w:pPr>
      <w:r w:rsidRPr="00265F55">
        <w:rPr>
          <w:b/>
          <w:sz w:val="23"/>
          <w:szCs w:val="23"/>
        </w:rPr>
        <w:t xml:space="preserve">Los padres o tutores deberán acudir a la aplicación del estudio socioeconómico al lugar, día y hora que se designe en la reunión de revalidación, donde tendrán que llevar la siguiente  papelería: constancia de estudios actual con promedio, copia del acta de nacimiento del solicitante, </w:t>
      </w:r>
      <w:proofErr w:type="spellStart"/>
      <w:r w:rsidRPr="00265F55">
        <w:rPr>
          <w:b/>
          <w:sz w:val="23"/>
          <w:szCs w:val="23"/>
        </w:rPr>
        <w:t>curp</w:t>
      </w:r>
      <w:proofErr w:type="spellEnd"/>
      <w:r w:rsidRPr="00265F55">
        <w:rPr>
          <w:b/>
          <w:sz w:val="23"/>
          <w:szCs w:val="23"/>
        </w:rPr>
        <w:t xml:space="preserve"> del solicitante y copia de la credencial de elector del padre, madre o tutor que vaya a recoger el apoyo.</w:t>
      </w:r>
    </w:p>
    <w:p w:rsidR="00494D4F" w:rsidRPr="00265F55" w:rsidRDefault="00494D4F" w:rsidP="00494D4F">
      <w:pPr>
        <w:pStyle w:val="Default"/>
        <w:ind w:left="708"/>
        <w:jc w:val="both"/>
        <w:rPr>
          <w:b/>
          <w:sz w:val="23"/>
          <w:szCs w:val="23"/>
        </w:rPr>
      </w:pPr>
      <w:r w:rsidRPr="00265F55">
        <w:rPr>
          <w:b/>
          <w:sz w:val="23"/>
          <w:szCs w:val="23"/>
        </w:rPr>
        <w:lastRenderedPageBreak/>
        <w:t>El menor o en su defecto la familia no deberá contar con otro beneficio de  ningún otro programa de este tipo, ya sea del gobier</w:t>
      </w:r>
      <w:r w:rsidR="008963BC">
        <w:rPr>
          <w:b/>
          <w:sz w:val="23"/>
          <w:szCs w:val="23"/>
        </w:rPr>
        <w:t>no federal, estatal o municipal (PRO BEC 02)</w:t>
      </w:r>
    </w:p>
    <w:p w:rsidR="00BA42FF" w:rsidRDefault="00BA42FF" w:rsidP="00BA42FF">
      <w:pPr>
        <w:pStyle w:val="Default"/>
        <w:ind w:left="708" w:firstLine="708"/>
        <w:jc w:val="both"/>
        <w:rPr>
          <w:sz w:val="23"/>
          <w:szCs w:val="23"/>
        </w:rPr>
      </w:pPr>
    </w:p>
    <w:p w:rsidR="00BA42FF" w:rsidRDefault="00BA42FF" w:rsidP="00BA42FF">
      <w:pPr>
        <w:pStyle w:val="Default"/>
        <w:ind w:left="708" w:firstLine="708"/>
        <w:jc w:val="both"/>
        <w:rPr>
          <w:sz w:val="23"/>
          <w:szCs w:val="23"/>
        </w:rPr>
      </w:pPr>
      <w:r>
        <w:rPr>
          <w:sz w:val="23"/>
          <w:szCs w:val="23"/>
        </w:rPr>
        <w:t xml:space="preserve"> </w:t>
      </w:r>
    </w:p>
    <w:p w:rsidR="00BA42FF" w:rsidRDefault="00BA42FF" w:rsidP="00BA42FF">
      <w:pPr>
        <w:pStyle w:val="Default"/>
        <w:ind w:firstLine="708"/>
        <w:jc w:val="both"/>
        <w:rPr>
          <w:b/>
          <w:bCs/>
          <w:sz w:val="23"/>
          <w:szCs w:val="23"/>
        </w:rPr>
      </w:pPr>
      <w:r>
        <w:rPr>
          <w:b/>
          <w:bCs/>
          <w:sz w:val="23"/>
          <w:szCs w:val="23"/>
        </w:rPr>
        <w:t xml:space="preserve">3.3.2.- Procedimiento de Selección. </w:t>
      </w:r>
    </w:p>
    <w:p w:rsidR="00BA42FF" w:rsidRDefault="00BA42FF" w:rsidP="00BA42FF">
      <w:pPr>
        <w:pStyle w:val="Default"/>
        <w:ind w:firstLine="708"/>
        <w:jc w:val="both"/>
        <w:rPr>
          <w:sz w:val="23"/>
          <w:szCs w:val="23"/>
        </w:rPr>
      </w:pPr>
    </w:p>
    <w:p w:rsidR="00BA42FF" w:rsidRDefault="00BA42FF" w:rsidP="00BA42FF">
      <w:pPr>
        <w:pStyle w:val="Default"/>
        <w:ind w:firstLine="708"/>
        <w:jc w:val="both"/>
        <w:rPr>
          <w:sz w:val="23"/>
          <w:szCs w:val="23"/>
        </w:rPr>
      </w:pPr>
      <w:r>
        <w:rPr>
          <w:bCs/>
          <w:sz w:val="23"/>
          <w:szCs w:val="23"/>
        </w:rPr>
        <w:t>A</w:t>
      </w:r>
      <w:r w:rsidRPr="00BA42FF">
        <w:rPr>
          <w:bCs/>
          <w:sz w:val="23"/>
          <w:szCs w:val="23"/>
        </w:rPr>
        <w:t>)</w:t>
      </w:r>
      <w:r>
        <w:rPr>
          <w:b/>
          <w:bCs/>
          <w:sz w:val="23"/>
          <w:szCs w:val="23"/>
        </w:rPr>
        <w:t xml:space="preserve"> </w:t>
      </w:r>
      <w:r>
        <w:rPr>
          <w:sz w:val="23"/>
          <w:szCs w:val="23"/>
        </w:rPr>
        <w:t xml:space="preserve">Los padres de familia (madre o padre) deberán asistir a la reunión anual de becas a la Institución Educativa a la que pertenezca el niño o niña, y que el SMDIF convoca a inicio de ciclo escolar. </w:t>
      </w:r>
    </w:p>
    <w:p w:rsidR="00BA42FF" w:rsidRDefault="00BA42FF" w:rsidP="00BA42FF">
      <w:pPr>
        <w:pStyle w:val="Default"/>
        <w:jc w:val="both"/>
        <w:rPr>
          <w:sz w:val="23"/>
          <w:szCs w:val="23"/>
        </w:rPr>
      </w:pPr>
      <w:r>
        <w:rPr>
          <w:sz w:val="23"/>
          <w:szCs w:val="23"/>
        </w:rPr>
        <w:t xml:space="preserve">Ahí se procede a conformar la Integración del Comité Escolar Comunitario y se siguen los siguientes pasos: </w:t>
      </w:r>
    </w:p>
    <w:p w:rsidR="00BA42FF" w:rsidRPr="008A3127" w:rsidRDefault="00BA42FF" w:rsidP="00BA42FF">
      <w:pPr>
        <w:pStyle w:val="Default"/>
        <w:ind w:left="1416"/>
        <w:jc w:val="both"/>
        <w:rPr>
          <w:sz w:val="23"/>
          <w:szCs w:val="23"/>
        </w:rPr>
      </w:pPr>
      <w:r w:rsidRPr="008A3127">
        <w:rPr>
          <w:sz w:val="23"/>
          <w:szCs w:val="23"/>
        </w:rPr>
        <w:t xml:space="preserve">a) Las autoridades de DIF Municipal le dan la bienvenida a los padres y madres de familia, y a continuación se procede a dar inicio a la reunión. </w:t>
      </w:r>
    </w:p>
    <w:p w:rsidR="00BA42FF" w:rsidRPr="008A3127" w:rsidRDefault="00BA42FF" w:rsidP="00BA42FF">
      <w:pPr>
        <w:pStyle w:val="Default"/>
        <w:ind w:left="1416"/>
        <w:jc w:val="both"/>
        <w:rPr>
          <w:sz w:val="23"/>
          <w:szCs w:val="23"/>
        </w:rPr>
      </w:pPr>
      <w:r w:rsidRPr="008A3127">
        <w:rPr>
          <w:sz w:val="23"/>
          <w:szCs w:val="23"/>
        </w:rPr>
        <w:t>b) A los presentes a la reunión, se les entrega un formato “lista de Asistencia</w:t>
      </w:r>
      <w:r w:rsidR="00022CB6" w:rsidRPr="008A3127">
        <w:rPr>
          <w:sz w:val="23"/>
          <w:szCs w:val="23"/>
        </w:rPr>
        <w:t>” (</w:t>
      </w:r>
      <w:r w:rsidRPr="008A3127">
        <w:rPr>
          <w:sz w:val="23"/>
          <w:szCs w:val="23"/>
        </w:rPr>
        <w:t xml:space="preserve">FOR BEC 15), para que anoten su nombre completo y así saber cuántas personas acudieron a la misma. </w:t>
      </w:r>
    </w:p>
    <w:p w:rsidR="00BA42FF" w:rsidRPr="008A3127" w:rsidRDefault="00BA42FF" w:rsidP="003932B3">
      <w:pPr>
        <w:pStyle w:val="Default"/>
        <w:ind w:left="1416"/>
        <w:jc w:val="both"/>
        <w:rPr>
          <w:sz w:val="23"/>
          <w:szCs w:val="23"/>
        </w:rPr>
      </w:pPr>
      <w:r w:rsidRPr="008A3127">
        <w:rPr>
          <w:sz w:val="23"/>
          <w:szCs w:val="23"/>
        </w:rPr>
        <w:t>c) Se toma lista de asistencia (FOR BEC 15</w:t>
      </w:r>
      <w:r w:rsidR="00022CB6" w:rsidRPr="008A3127">
        <w:rPr>
          <w:sz w:val="23"/>
          <w:szCs w:val="23"/>
        </w:rPr>
        <w:t>) (</w:t>
      </w:r>
      <w:r w:rsidRPr="008A3127">
        <w:rPr>
          <w:sz w:val="23"/>
          <w:szCs w:val="23"/>
        </w:rPr>
        <w:t xml:space="preserve">anexo 7) a los niños que están becados, y se da de baja del </w:t>
      </w:r>
      <w:r w:rsidRPr="008A3127">
        <w:rPr>
          <w:bCs/>
          <w:sz w:val="23"/>
          <w:szCs w:val="23"/>
        </w:rPr>
        <w:t xml:space="preserve">PROMEEB </w:t>
      </w:r>
      <w:r w:rsidRPr="008A3127">
        <w:rPr>
          <w:sz w:val="23"/>
          <w:szCs w:val="23"/>
        </w:rPr>
        <w:t xml:space="preserve">a los menores que ya egresaron, a los que cambiaron de escuela o a los niños que cuentan con apoyo de otro PROGRAMA de este tipo, ya sea del Gobierno Federal, Estatal y Municipal o de alguna Institución de carácter privado. </w:t>
      </w:r>
    </w:p>
    <w:p w:rsidR="00BA42FF" w:rsidRPr="008A3127" w:rsidRDefault="00BA42FF" w:rsidP="003932B3">
      <w:pPr>
        <w:pStyle w:val="Default"/>
        <w:ind w:left="1416"/>
        <w:jc w:val="both"/>
        <w:rPr>
          <w:sz w:val="23"/>
          <w:szCs w:val="23"/>
        </w:rPr>
      </w:pPr>
      <w:r w:rsidRPr="008A3127">
        <w:rPr>
          <w:sz w:val="23"/>
          <w:szCs w:val="23"/>
        </w:rPr>
        <w:t xml:space="preserve">d) Los niños que causan baja, por los motivos antes mencionados, son las becas que quedan disponibles para reasignarse. </w:t>
      </w:r>
    </w:p>
    <w:p w:rsidR="00BA42FF" w:rsidRPr="008A3127" w:rsidRDefault="00BA42FF" w:rsidP="003932B3">
      <w:pPr>
        <w:pStyle w:val="Default"/>
        <w:ind w:left="708" w:firstLine="708"/>
        <w:jc w:val="both"/>
        <w:rPr>
          <w:sz w:val="23"/>
          <w:szCs w:val="23"/>
        </w:rPr>
      </w:pPr>
      <w:r w:rsidRPr="008A3127">
        <w:rPr>
          <w:sz w:val="23"/>
          <w:szCs w:val="23"/>
        </w:rPr>
        <w:t xml:space="preserve">e) Se les da a conocer los lineamientos del </w:t>
      </w:r>
      <w:r w:rsidRPr="008A3127">
        <w:rPr>
          <w:bCs/>
          <w:sz w:val="23"/>
          <w:szCs w:val="23"/>
        </w:rPr>
        <w:t>PROMEEB</w:t>
      </w:r>
      <w:r w:rsidRPr="008A3127">
        <w:rPr>
          <w:sz w:val="23"/>
          <w:szCs w:val="23"/>
        </w:rPr>
        <w:t xml:space="preserve">. </w:t>
      </w:r>
    </w:p>
    <w:p w:rsidR="008963BC" w:rsidRDefault="00BA42FF" w:rsidP="008963BC">
      <w:pPr>
        <w:pStyle w:val="Default"/>
        <w:ind w:left="1416"/>
        <w:jc w:val="both"/>
        <w:rPr>
          <w:sz w:val="23"/>
          <w:szCs w:val="23"/>
        </w:rPr>
      </w:pPr>
      <w:r w:rsidRPr="008A3127">
        <w:rPr>
          <w:sz w:val="23"/>
          <w:szCs w:val="23"/>
        </w:rPr>
        <w:t xml:space="preserve">f) Se forma la Integración del Comité escolar comunitario (FOR BEC 13), el cual está conformado por padres y madres de niños becados, donde también pueden participar autoridades de la escuela. </w:t>
      </w:r>
    </w:p>
    <w:p w:rsidR="00BA42FF" w:rsidRDefault="008963BC" w:rsidP="008963BC">
      <w:pPr>
        <w:pStyle w:val="Default"/>
        <w:ind w:left="1416"/>
        <w:jc w:val="both"/>
        <w:rPr>
          <w:sz w:val="23"/>
          <w:szCs w:val="23"/>
        </w:rPr>
      </w:pPr>
      <w:r>
        <w:rPr>
          <w:sz w:val="23"/>
          <w:szCs w:val="23"/>
        </w:rPr>
        <w:t>g)</w:t>
      </w:r>
      <w:r w:rsidR="00BA42FF" w:rsidRPr="008A3127">
        <w:rPr>
          <w:sz w:val="23"/>
          <w:szCs w:val="23"/>
        </w:rPr>
        <w:t xml:space="preserve"> Se selecciona un Presidente, un Secretario y dos Vocales, los cuales trabajarán en conjunto para mantenerse informados sobre las fechas y lugares dónde se llevará a cabo la entrega de los apoyos por cuatrimestre, dentro del comité se selecciona un Vocal de Control y Vigilancia, mismo que no deberá estar dentro del </w:t>
      </w:r>
      <w:r w:rsidR="00BA42FF" w:rsidRPr="008A3127">
        <w:rPr>
          <w:bCs/>
          <w:sz w:val="23"/>
          <w:szCs w:val="23"/>
        </w:rPr>
        <w:t xml:space="preserve">PROMEEB </w:t>
      </w:r>
      <w:r w:rsidR="00BA42FF" w:rsidRPr="008A3127">
        <w:rPr>
          <w:sz w:val="23"/>
          <w:szCs w:val="23"/>
        </w:rPr>
        <w:t>y su función será vigilar que los niños</w:t>
      </w:r>
      <w:r w:rsidR="00BA42FF">
        <w:rPr>
          <w:sz w:val="23"/>
          <w:szCs w:val="23"/>
        </w:rPr>
        <w:t xml:space="preserve"> becados cumplan con los lineamientos del Programa y esto será a través del formato Control de Beneficiarios. </w:t>
      </w:r>
    </w:p>
    <w:p w:rsidR="00BA42FF" w:rsidRPr="000D7083" w:rsidRDefault="00BA42FF" w:rsidP="003932B3">
      <w:pPr>
        <w:pStyle w:val="Default"/>
        <w:ind w:left="1416"/>
        <w:jc w:val="both"/>
        <w:rPr>
          <w:b/>
          <w:sz w:val="23"/>
          <w:szCs w:val="23"/>
        </w:rPr>
      </w:pPr>
      <w:r>
        <w:rPr>
          <w:sz w:val="23"/>
          <w:szCs w:val="23"/>
        </w:rPr>
        <w:t xml:space="preserve">h) La selección del Comité Escolar </w:t>
      </w:r>
      <w:r w:rsidR="00553466">
        <w:rPr>
          <w:sz w:val="23"/>
          <w:szCs w:val="23"/>
        </w:rPr>
        <w:t>C</w:t>
      </w:r>
      <w:r>
        <w:rPr>
          <w:sz w:val="23"/>
          <w:szCs w:val="23"/>
        </w:rPr>
        <w:t>omunitario deberá</w:t>
      </w:r>
      <w:r w:rsidR="000D7083">
        <w:rPr>
          <w:sz w:val="23"/>
          <w:szCs w:val="23"/>
        </w:rPr>
        <w:t xml:space="preserve"> estar avalado </w:t>
      </w:r>
      <w:r w:rsidR="000D7083" w:rsidRPr="00265F55">
        <w:rPr>
          <w:sz w:val="23"/>
          <w:szCs w:val="23"/>
        </w:rPr>
        <w:t>por la Asamblea, misma que está integrada por los padres de familia presentes en la reunión de revalidación.</w:t>
      </w:r>
    </w:p>
    <w:p w:rsidR="00BA42FF" w:rsidRPr="00553466" w:rsidRDefault="00BA42FF" w:rsidP="003932B3">
      <w:pPr>
        <w:pStyle w:val="Default"/>
        <w:ind w:left="1416"/>
        <w:jc w:val="both"/>
        <w:rPr>
          <w:b/>
          <w:sz w:val="23"/>
          <w:szCs w:val="23"/>
        </w:rPr>
      </w:pPr>
      <w:r>
        <w:rPr>
          <w:sz w:val="23"/>
          <w:szCs w:val="23"/>
        </w:rPr>
        <w:t>i) En la misma reunión, se podrán reasignar las becas que se hayan dado de baja, pero para poder llevarse a cabo esto, deberá d</w:t>
      </w:r>
      <w:r w:rsidR="008A3127">
        <w:rPr>
          <w:sz w:val="23"/>
          <w:szCs w:val="23"/>
        </w:rPr>
        <w:t>e estar de acuerdo la Asamblea,</w:t>
      </w:r>
      <w:r w:rsidR="00553466">
        <w:rPr>
          <w:sz w:val="23"/>
          <w:szCs w:val="23"/>
        </w:rPr>
        <w:t xml:space="preserve"> </w:t>
      </w:r>
      <w:r w:rsidR="00E92B11" w:rsidRPr="00265F55">
        <w:rPr>
          <w:sz w:val="23"/>
          <w:szCs w:val="23"/>
        </w:rPr>
        <w:t>en cuyo caso se omite</w:t>
      </w:r>
      <w:r w:rsidR="00553466" w:rsidRPr="00265F55">
        <w:rPr>
          <w:sz w:val="23"/>
          <w:szCs w:val="23"/>
        </w:rPr>
        <w:t xml:space="preserve"> la aplicación del estudio socioeconómico.</w:t>
      </w:r>
      <w:r w:rsidR="00553466" w:rsidRPr="00553466">
        <w:rPr>
          <w:b/>
          <w:sz w:val="23"/>
          <w:szCs w:val="23"/>
        </w:rPr>
        <w:t xml:space="preserve"> </w:t>
      </w:r>
      <w:r w:rsidR="008A3127" w:rsidRPr="00553466">
        <w:rPr>
          <w:b/>
          <w:sz w:val="23"/>
          <w:szCs w:val="23"/>
        </w:rPr>
        <w:t xml:space="preserve"> </w:t>
      </w:r>
    </w:p>
    <w:p w:rsidR="00BA42FF" w:rsidRDefault="00BA42FF" w:rsidP="003932B3">
      <w:pPr>
        <w:pStyle w:val="Default"/>
        <w:ind w:left="1416"/>
        <w:jc w:val="both"/>
        <w:rPr>
          <w:sz w:val="23"/>
          <w:szCs w:val="23"/>
        </w:rPr>
      </w:pPr>
      <w:r>
        <w:rPr>
          <w:sz w:val="23"/>
          <w:szCs w:val="23"/>
        </w:rPr>
        <w:t xml:space="preserve">j) Se procede a levantar propuestas de madres y padres de familia que solicitan una beca para sus hijos, en caso de que no se hayan reasignado las becas dentro de la Asamblea. </w:t>
      </w:r>
    </w:p>
    <w:p w:rsidR="00BA42FF" w:rsidRDefault="00BA42FF" w:rsidP="003932B3">
      <w:pPr>
        <w:pStyle w:val="Default"/>
        <w:ind w:left="1416"/>
        <w:jc w:val="both"/>
        <w:rPr>
          <w:sz w:val="23"/>
          <w:szCs w:val="23"/>
        </w:rPr>
      </w:pPr>
      <w:r>
        <w:rPr>
          <w:sz w:val="23"/>
          <w:szCs w:val="23"/>
        </w:rPr>
        <w:lastRenderedPageBreak/>
        <w:t xml:space="preserve">En la reunión de Asamblea, se podrán reasignar las becas que se hayan dado de baja, pero para poder llevarse a cabo esto, deberá de estar de acuerdo la Asamblea. </w:t>
      </w:r>
    </w:p>
    <w:p w:rsidR="00E92B11" w:rsidRDefault="00BA42FF" w:rsidP="00E92B11">
      <w:pPr>
        <w:pStyle w:val="Default"/>
        <w:ind w:left="1418" w:hanging="2"/>
        <w:jc w:val="both"/>
        <w:rPr>
          <w:sz w:val="23"/>
          <w:szCs w:val="23"/>
        </w:rPr>
      </w:pPr>
      <w:r>
        <w:rPr>
          <w:sz w:val="23"/>
          <w:szCs w:val="23"/>
        </w:rPr>
        <w:t xml:space="preserve">En caso de que no se reasignen las becas en la reunión, se procede a recibir las propuestas de madres y padres de familia que solicitan una beca para su hijo. </w:t>
      </w:r>
    </w:p>
    <w:p w:rsidR="00265F55" w:rsidRDefault="00265F55" w:rsidP="00E92B11">
      <w:pPr>
        <w:pStyle w:val="Default"/>
        <w:ind w:left="1418" w:hanging="2"/>
        <w:jc w:val="both"/>
        <w:rPr>
          <w:sz w:val="23"/>
          <w:szCs w:val="23"/>
        </w:rPr>
      </w:pPr>
    </w:p>
    <w:p w:rsidR="00BA42FF" w:rsidRDefault="00BA42FF" w:rsidP="00E92B11">
      <w:pPr>
        <w:pStyle w:val="Default"/>
        <w:ind w:left="1418" w:hanging="2"/>
        <w:jc w:val="both"/>
        <w:rPr>
          <w:sz w:val="23"/>
          <w:szCs w:val="23"/>
        </w:rPr>
      </w:pPr>
      <w:r>
        <w:rPr>
          <w:b/>
          <w:bCs/>
          <w:sz w:val="23"/>
          <w:szCs w:val="23"/>
        </w:rPr>
        <w:t xml:space="preserve">3.4.-Características de los apoyos </w:t>
      </w:r>
    </w:p>
    <w:p w:rsidR="00BA42FF" w:rsidRDefault="00BA42FF" w:rsidP="00E92B11">
      <w:pPr>
        <w:pStyle w:val="Default"/>
        <w:ind w:left="708"/>
        <w:jc w:val="both"/>
        <w:rPr>
          <w:sz w:val="23"/>
          <w:szCs w:val="23"/>
        </w:rPr>
      </w:pPr>
      <w:r>
        <w:rPr>
          <w:sz w:val="23"/>
          <w:szCs w:val="23"/>
        </w:rPr>
        <w:t xml:space="preserve">El estímulo económico mensual es por la cantidad de $106.25 dando un total de $425.00 cada cuatrimestre, esto se entrega a 5000 beneficiarios. </w:t>
      </w:r>
    </w:p>
    <w:p w:rsidR="00BA42FF" w:rsidRDefault="00BA42FF" w:rsidP="00E92B11">
      <w:pPr>
        <w:pStyle w:val="Default"/>
        <w:ind w:left="708"/>
        <w:jc w:val="both"/>
        <w:rPr>
          <w:sz w:val="23"/>
          <w:szCs w:val="23"/>
        </w:rPr>
      </w:pPr>
      <w:r>
        <w:rPr>
          <w:sz w:val="23"/>
          <w:szCs w:val="23"/>
        </w:rPr>
        <w:t xml:space="preserve">El apoyo alimentario que se otorga a los beneficiarios consiste en una despensa mensual, la cual contiene productos alimenticios que contribuyen a mejorar el estado nutricional de las niñas y niños becados, ofreciendo una dotación de cuatro despensas cada cuatro meses. </w:t>
      </w:r>
    </w:p>
    <w:p w:rsidR="00265F55" w:rsidRDefault="00BA42FF" w:rsidP="00265F55">
      <w:pPr>
        <w:pStyle w:val="Default"/>
        <w:ind w:left="708"/>
        <w:jc w:val="both"/>
        <w:rPr>
          <w:sz w:val="23"/>
          <w:szCs w:val="23"/>
        </w:rPr>
      </w:pPr>
      <w:r>
        <w:rPr>
          <w:sz w:val="23"/>
          <w:szCs w:val="23"/>
        </w:rPr>
        <w:t xml:space="preserve">Esta entrega se llevaría a cabo de acuerdo a lo que establezca el SMDIF. </w:t>
      </w:r>
    </w:p>
    <w:p w:rsidR="00265F55" w:rsidRDefault="00265F55" w:rsidP="00265F55">
      <w:pPr>
        <w:pStyle w:val="Default"/>
        <w:ind w:left="708"/>
        <w:jc w:val="both"/>
        <w:rPr>
          <w:sz w:val="23"/>
          <w:szCs w:val="23"/>
        </w:rPr>
      </w:pPr>
    </w:p>
    <w:p w:rsidR="00BA42FF" w:rsidRDefault="00BA42FF" w:rsidP="00265F55">
      <w:pPr>
        <w:pStyle w:val="Default"/>
        <w:ind w:left="708"/>
        <w:jc w:val="both"/>
        <w:rPr>
          <w:sz w:val="23"/>
          <w:szCs w:val="23"/>
        </w:rPr>
      </w:pPr>
      <w:r>
        <w:rPr>
          <w:b/>
          <w:bCs/>
          <w:sz w:val="23"/>
          <w:szCs w:val="23"/>
        </w:rPr>
        <w:t xml:space="preserve">3.5.- Derechos, Obligaciones y Sanciones </w:t>
      </w:r>
    </w:p>
    <w:p w:rsidR="00BA42FF" w:rsidRDefault="00BA42FF" w:rsidP="003932B3">
      <w:pPr>
        <w:pStyle w:val="Default"/>
        <w:ind w:firstLine="708"/>
        <w:jc w:val="both"/>
        <w:rPr>
          <w:sz w:val="23"/>
          <w:szCs w:val="23"/>
        </w:rPr>
      </w:pPr>
      <w:r>
        <w:rPr>
          <w:sz w:val="23"/>
          <w:szCs w:val="23"/>
        </w:rPr>
        <w:t xml:space="preserve">3.5.1.-Derechos de los beneficiarios </w:t>
      </w:r>
    </w:p>
    <w:p w:rsidR="00BA42FF" w:rsidRDefault="003932B3" w:rsidP="003932B3">
      <w:pPr>
        <w:pStyle w:val="Default"/>
        <w:ind w:left="1416"/>
        <w:jc w:val="both"/>
        <w:rPr>
          <w:sz w:val="23"/>
          <w:szCs w:val="23"/>
        </w:rPr>
      </w:pPr>
      <w:r>
        <w:rPr>
          <w:sz w:val="23"/>
          <w:szCs w:val="23"/>
        </w:rPr>
        <w:t xml:space="preserve">1.- </w:t>
      </w:r>
      <w:r w:rsidR="00BA42FF">
        <w:rPr>
          <w:sz w:val="23"/>
          <w:szCs w:val="23"/>
        </w:rPr>
        <w:t xml:space="preserve">A recibir el apoyo de manera directa según lo establecido en este documento. </w:t>
      </w:r>
    </w:p>
    <w:p w:rsidR="00BA42FF" w:rsidRDefault="00BA42FF" w:rsidP="003932B3">
      <w:pPr>
        <w:pStyle w:val="Default"/>
        <w:ind w:firstLine="708"/>
        <w:jc w:val="both"/>
        <w:rPr>
          <w:sz w:val="23"/>
          <w:szCs w:val="23"/>
        </w:rPr>
      </w:pPr>
      <w:r>
        <w:rPr>
          <w:sz w:val="23"/>
          <w:szCs w:val="23"/>
        </w:rPr>
        <w:t xml:space="preserve">3.5.2.-Obligaciones de los beneficiarios </w:t>
      </w:r>
    </w:p>
    <w:p w:rsidR="00BA42FF" w:rsidRDefault="00BA42FF" w:rsidP="003932B3">
      <w:pPr>
        <w:pStyle w:val="Default"/>
        <w:ind w:left="1416"/>
        <w:jc w:val="both"/>
        <w:rPr>
          <w:sz w:val="23"/>
          <w:szCs w:val="23"/>
        </w:rPr>
      </w:pPr>
      <w:r>
        <w:rPr>
          <w:b/>
          <w:bCs/>
          <w:sz w:val="23"/>
          <w:szCs w:val="23"/>
        </w:rPr>
        <w:t xml:space="preserve">I.- </w:t>
      </w:r>
      <w:r>
        <w:rPr>
          <w:sz w:val="23"/>
          <w:szCs w:val="23"/>
        </w:rPr>
        <w:t xml:space="preserve">Asistir regularmente a la escuela y contar con los materiales indispensables de estudio. </w:t>
      </w:r>
    </w:p>
    <w:p w:rsidR="00BA42FF" w:rsidRDefault="00BA42FF" w:rsidP="003932B3">
      <w:pPr>
        <w:pStyle w:val="Default"/>
        <w:ind w:left="708" w:firstLine="708"/>
        <w:jc w:val="both"/>
        <w:rPr>
          <w:sz w:val="23"/>
          <w:szCs w:val="23"/>
        </w:rPr>
      </w:pPr>
      <w:r>
        <w:rPr>
          <w:b/>
          <w:bCs/>
          <w:sz w:val="23"/>
          <w:szCs w:val="23"/>
        </w:rPr>
        <w:t xml:space="preserve">II.- </w:t>
      </w:r>
      <w:r>
        <w:rPr>
          <w:sz w:val="23"/>
          <w:szCs w:val="23"/>
        </w:rPr>
        <w:t xml:space="preserve">Colaborar en las actividades propias de la escuela. </w:t>
      </w:r>
    </w:p>
    <w:p w:rsidR="00BA42FF" w:rsidRDefault="00BA42FF" w:rsidP="003932B3">
      <w:pPr>
        <w:pStyle w:val="Default"/>
        <w:ind w:left="1416"/>
        <w:jc w:val="both"/>
        <w:rPr>
          <w:sz w:val="23"/>
          <w:szCs w:val="23"/>
        </w:rPr>
      </w:pPr>
      <w:r>
        <w:rPr>
          <w:b/>
          <w:bCs/>
          <w:sz w:val="23"/>
          <w:szCs w:val="23"/>
        </w:rPr>
        <w:t>III.</w:t>
      </w:r>
      <w:r>
        <w:rPr>
          <w:sz w:val="23"/>
          <w:szCs w:val="23"/>
        </w:rPr>
        <w:t xml:space="preserve">- Los padres de familia deberán demostrar un cambio de actitud en el apoyo al becario. </w:t>
      </w:r>
    </w:p>
    <w:p w:rsidR="00BA42FF" w:rsidRDefault="00BA42FF" w:rsidP="003932B3">
      <w:pPr>
        <w:pStyle w:val="Default"/>
        <w:ind w:left="1416"/>
        <w:jc w:val="both"/>
        <w:rPr>
          <w:sz w:val="23"/>
          <w:szCs w:val="23"/>
        </w:rPr>
      </w:pPr>
      <w:r>
        <w:rPr>
          <w:b/>
          <w:bCs/>
          <w:sz w:val="23"/>
          <w:szCs w:val="23"/>
        </w:rPr>
        <w:t>IV.</w:t>
      </w:r>
      <w:r>
        <w:rPr>
          <w:sz w:val="23"/>
          <w:szCs w:val="23"/>
        </w:rPr>
        <w:t xml:space="preserve">- Los padres de familia deberán acudir a la convocatoria de la reunión anual de becas al inicio del Ciclo Escolar. </w:t>
      </w:r>
    </w:p>
    <w:p w:rsidR="003932B3" w:rsidRDefault="003932B3" w:rsidP="003932B3">
      <w:pPr>
        <w:pStyle w:val="Default"/>
        <w:ind w:left="1416"/>
        <w:jc w:val="both"/>
        <w:rPr>
          <w:sz w:val="23"/>
          <w:szCs w:val="23"/>
        </w:rPr>
      </w:pPr>
    </w:p>
    <w:p w:rsidR="00BA42FF" w:rsidRDefault="00BA42FF" w:rsidP="00BA42FF">
      <w:pPr>
        <w:pStyle w:val="Default"/>
        <w:jc w:val="both"/>
        <w:rPr>
          <w:b/>
          <w:bCs/>
          <w:sz w:val="23"/>
          <w:szCs w:val="23"/>
        </w:rPr>
      </w:pPr>
      <w:r>
        <w:rPr>
          <w:b/>
          <w:bCs/>
          <w:sz w:val="23"/>
          <w:szCs w:val="23"/>
        </w:rPr>
        <w:t xml:space="preserve">3.5.3.- Sanciones </w:t>
      </w:r>
    </w:p>
    <w:p w:rsidR="003932B3" w:rsidRDefault="003932B3" w:rsidP="00BA42FF">
      <w:pPr>
        <w:pStyle w:val="Default"/>
        <w:jc w:val="both"/>
        <w:rPr>
          <w:sz w:val="23"/>
          <w:szCs w:val="23"/>
        </w:rPr>
      </w:pPr>
    </w:p>
    <w:p w:rsidR="00BA42FF" w:rsidRPr="007105A0" w:rsidRDefault="00BA42FF" w:rsidP="00BA42FF">
      <w:pPr>
        <w:pStyle w:val="Default"/>
        <w:jc w:val="both"/>
        <w:rPr>
          <w:bCs/>
          <w:sz w:val="23"/>
          <w:szCs w:val="23"/>
        </w:rPr>
      </w:pPr>
      <w:r w:rsidRPr="007105A0">
        <w:rPr>
          <w:sz w:val="23"/>
          <w:szCs w:val="23"/>
        </w:rPr>
        <w:t xml:space="preserve">La sanción a la que se hará acreedor el becario que no cumpla con sus obligaciones escolares, serán desde una suspensión </w:t>
      </w:r>
      <w:r w:rsidRPr="007105A0">
        <w:rPr>
          <w:bCs/>
          <w:sz w:val="23"/>
          <w:szCs w:val="23"/>
        </w:rPr>
        <w:t xml:space="preserve">temporal a una definitiva: </w:t>
      </w:r>
    </w:p>
    <w:p w:rsidR="003932B3" w:rsidRDefault="003932B3" w:rsidP="00BA42FF">
      <w:pPr>
        <w:pStyle w:val="Default"/>
        <w:jc w:val="both"/>
        <w:rPr>
          <w:sz w:val="23"/>
          <w:szCs w:val="23"/>
        </w:rPr>
      </w:pPr>
    </w:p>
    <w:p w:rsidR="00BA42FF" w:rsidRDefault="00BA42FF" w:rsidP="00BA42FF">
      <w:pPr>
        <w:pStyle w:val="Default"/>
        <w:jc w:val="both"/>
        <w:rPr>
          <w:sz w:val="23"/>
          <w:szCs w:val="23"/>
        </w:rPr>
      </w:pPr>
      <w:r>
        <w:rPr>
          <w:b/>
          <w:bCs/>
          <w:sz w:val="23"/>
          <w:szCs w:val="23"/>
        </w:rPr>
        <w:t xml:space="preserve">Será suspensión temporal </w:t>
      </w:r>
    </w:p>
    <w:p w:rsidR="00BA42FF" w:rsidRDefault="00BA42FF" w:rsidP="003932B3">
      <w:pPr>
        <w:pStyle w:val="Default"/>
        <w:ind w:left="708"/>
        <w:jc w:val="both"/>
        <w:rPr>
          <w:sz w:val="23"/>
          <w:szCs w:val="23"/>
        </w:rPr>
      </w:pPr>
      <w:r>
        <w:rPr>
          <w:sz w:val="23"/>
          <w:szCs w:val="23"/>
        </w:rPr>
        <w:t xml:space="preserve">I.- Cuando el alumno registre tres inasistencias escolares durante un mes sin justificación. </w:t>
      </w:r>
    </w:p>
    <w:p w:rsidR="00BA42FF" w:rsidRDefault="00BA42FF" w:rsidP="003932B3">
      <w:pPr>
        <w:pStyle w:val="Default"/>
        <w:ind w:left="708"/>
        <w:jc w:val="both"/>
        <w:rPr>
          <w:sz w:val="23"/>
          <w:szCs w:val="23"/>
        </w:rPr>
      </w:pPr>
      <w:r>
        <w:rPr>
          <w:sz w:val="23"/>
          <w:szCs w:val="23"/>
        </w:rPr>
        <w:t xml:space="preserve">II.-Cuando el alumno no cuente con: El uniforme, útiles escolares los necesarios (lápiz, borrador, sacapuntas, colores, juego de geometría, cuadernos etc.). </w:t>
      </w:r>
    </w:p>
    <w:p w:rsidR="00BA42FF" w:rsidRDefault="00BA42FF" w:rsidP="003932B3">
      <w:pPr>
        <w:pStyle w:val="Default"/>
        <w:ind w:firstLine="708"/>
        <w:jc w:val="both"/>
        <w:rPr>
          <w:sz w:val="23"/>
          <w:szCs w:val="23"/>
        </w:rPr>
      </w:pPr>
      <w:r>
        <w:rPr>
          <w:sz w:val="23"/>
          <w:szCs w:val="23"/>
        </w:rPr>
        <w:t xml:space="preserve">III.- Cuando los padres de familia no acudan a la reunión anual de becas. </w:t>
      </w:r>
    </w:p>
    <w:p w:rsidR="00BA42FF" w:rsidRDefault="00BA42FF" w:rsidP="003932B3">
      <w:pPr>
        <w:pStyle w:val="Default"/>
        <w:ind w:left="708"/>
        <w:jc w:val="both"/>
        <w:rPr>
          <w:sz w:val="23"/>
          <w:szCs w:val="23"/>
        </w:rPr>
      </w:pPr>
      <w:r>
        <w:rPr>
          <w:sz w:val="23"/>
          <w:szCs w:val="23"/>
        </w:rPr>
        <w:t xml:space="preserve">IV.-Cuando los padres de familia no muestren una actitud positiva en apoyo al becario. </w:t>
      </w:r>
    </w:p>
    <w:p w:rsidR="003932B3" w:rsidRDefault="003932B3" w:rsidP="003932B3">
      <w:pPr>
        <w:pStyle w:val="Default"/>
        <w:ind w:left="708"/>
        <w:jc w:val="both"/>
        <w:rPr>
          <w:sz w:val="23"/>
          <w:szCs w:val="23"/>
        </w:rPr>
      </w:pPr>
    </w:p>
    <w:p w:rsidR="00BA42FF" w:rsidRDefault="00BA42FF" w:rsidP="00BA42FF">
      <w:pPr>
        <w:pStyle w:val="Default"/>
        <w:jc w:val="both"/>
        <w:rPr>
          <w:b/>
          <w:bCs/>
          <w:sz w:val="23"/>
          <w:szCs w:val="23"/>
        </w:rPr>
      </w:pPr>
      <w:r>
        <w:rPr>
          <w:b/>
          <w:bCs/>
          <w:sz w:val="23"/>
          <w:szCs w:val="23"/>
        </w:rPr>
        <w:t xml:space="preserve">Será suspensión definitiva </w:t>
      </w:r>
    </w:p>
    <w:p w:rsidR="00BA42FF" w:rsidRDefault="00BA42FF" w:rsidP="003932B3">
      <w:pPr>
        <w:pStyle w:val="Default"/>
        <w:ind w:left="708"/>
        <w:jc w:val="both"/>
        <w:rPr>
          <w:sz w:val="23"/>
          <w:szCs w:val="23"/>
        </w:rPr>
      </w:pPr>
      <w:r>
        <w:rPr>
          <w:sz w:val="23"/>
          <w:szCs w:val="23"/>
        </w:rPr>
        <w:t xml:space="preserve">I.- Cuando el alumno registre 12 inasistencias escolares injustificadas a mitad del ciclo escolar. </w:t>
      </w:r>
    </w:p>
    <w:p w:rsidR="00BA42FF" w:rsidRDefault="00BA42FF" w:rsidP="003932B3">
      <w:pPr>
        <w:pStyle w:val="Default"/>
        <w:ind w:left="708"/>
        <w:jc w:val="both"/>
        <w:rPr>
          <w:sz w:val="23"/>
          <w:szCs w:val="23"/>
        </w:rPr>
      </w:pPr>
      <w:r>
        <w:rPr>
          <w:sz w:val="23"/>
          <w:szCs w:val="23"/>
        </w:rPr>
        <w:lastRenderedPageBreak/>
        <w:t xml:space="preserve">II.- Cuando los padres y/o tutores del menor no acudan a dos entregas masivas consecutivas a recibir el apoyo económico y alimentario. </w:t>
      </w:r>
    </w:p>
    <w:p w:rsidR="00BA42FF" w:rsidRDefault="00BA42FF" w:rsidP="003932B3">
      <w:pPr>
        <w:pStyle w:val="Default"/>
        <w:ind w:firstLine="708"/>
        <w:jc w:val="both"/>
        <w:rPr>
          <w:sz w:val="23"/>
          <w:szCs w:val="23"/>
        </w:rPr>
      </w:pPr>
      <w:r>
        <w:rPr>
          <w:sz w:val="23"/>
          <w:szCs w:val="23"/>
        </w:rPr>
        <w:t xml:space="preserve">III.-Por cambio de una Institución Educativa a otra. </w:t>
      </w:r>
    </w:p>
    <w:p w:rsidR="00BA42FF" w:rsidRDefault="00BA42FF" w:rsidP="003932B3">
      <w:pPr>
        <w:pStyle w:val="Default"/>
        <w:ind w:left="708"/>
        <w:jc w:val="both"/>
        <w:rPr>
          <w:sz w:val="23"/>
          <w:szCs w:val="23"/>
        </w:rPr>
      </w:pPr>
      <w:r>
        <w:rPr>
          <w:sz w:val="23"/>
          <w:szCs w:val="23"/>
        </w:rPr>
        <w:t xml:space="preserve">IV.-Cuando el alumno repita el año escolar por falta de apoyo de los padres o tutores. </w:t>
      </w:r>
    </w:p>
    <w:p w:rsidR="00BA42FF" w:rsidRDefault="00BA42FF" w:rsidP="003932B3">
      <w:pPr>
        <w:pStyle w:val="Default"/>
        <w:ind w:left="708"/>
        <w:jc w:val="both"/>
        <w:rPr>
          <w:sz w:val="23"/>
          <w:szCs w:val="23"/>
        </w:rPr>
      </w:pPr>
      <w:r>
        <w:rPr>
          <w:sz w:val="23"/>
          <w:szCs w:val="23"/>
        </w:rPr>
        <w:t xml:space="preserve">V.-Cuando el alumno y algún familiar cuente con otro beneficio ya sea del Gobierno Federal, Estatal y Municipal o de alguna Institución de carácter privada </w:t>
      </w:r>
    </w:p>
    <w:p w:rsidR="00BA42FF" w:rsidRDefault="00BA42FF" w:rsidP="003932B3">
      <w:pPr>
        <w:pStyle w:val="Default"/>
        <w:ind w:left="708"/>
        <w:jc w:val="both"/>
        <w:rPr>
          <w:sz w:val="23"/>
          <w:szCs w:val="23"/>
        </w:rPr>
      </w:pPr>
      <w:r>
        <w:rPr>
          <w:sz w:val="23"/>
          <w:szCs w:val="23"/>
        </w:rPr>
        <w:t xml:space="preserve">VI.- Cuando los padres de familia no asistan a las pláticas y talleres a que convoca el Comité Escolar Comunitario. </w:t>
      </w:r>
    </w:p>
    <w:p w:rsidR="003932B3" w:rsidRDefault="003932B3" w:rsidP="003932B3">
      <w:pPr>
        <w:pStyle w:val="Default"/>
        <w:ind w:left="708"/>
        <w:jc w:val="both"/>
        <w:rPr>
          <w:sz w:val="23"/>
          <w:szCs w:val="23"/>
        </w:rPr>
      </w:pPr>
    </w:p>
    <w:p w:rsidR="00BA42FF" w:rsidRDefault="00BA42FF" w:rsidP="003932B3">
      <w:pPr>
        <w:pStyle w:val="Default"/>
        <w:jc w:val="both"/>
        <w:rPr>
          <w:b/>
          <w:bCs/>
          <w:sz w:val="23"/>
          <w:szCs w:val="23"/>
        </w:rPr>
      </w:pPr>
      <w:r>
        <w:rPr>
          <w:b/>
          <w:bCs/>
          <w:sz w:val="23"/>
          <w:szCs w:val="23"/>
        </w:rPr>
        <w:t xml:space="preserve">3.6.- Participantes. </w:t>
      </w:r>
    </w:p>
    <w:p w:rsidR="003932B3" w:rsidRDefault="003932B3" w:rsidP="003932B3">
      <w:pPr>
        <w:pStyle w:val="Default"/>
        <w:jc w:val="both"/>
        <w:rPr>
          <w:sz w:val="23"/>
          <w:szCs w:val="23"/>
        </w:rPr>
      </w:pPr>
    </w:p>
    <w:p w:rsidR="00BA42FF" w:rsidRDefault="00BA42FF" w:rsidP="003932B3">
      <w:pPr>
        <w:pStyle w:val="Default"/>
        <w:ind w:firstLine="708"/>
        <w:jc w:val="both"/>
        <w:rPr>
          <w:sz w:val="23"/>
          <w:szCs w:val="23"/>
        </w:rPr>
      </w:pPr>
      <w:r>
        <w:rPr>
          <w:b/>
          <w:bCs/>
          <w:sz w:val="23"/>
          <w:szCs w:val="23"/>
        </w:rPr>
        <w:t xml:space="preserve">3.6.1.- </w:t>
      </w:r>
      <w:r>
        <w:rPr>
          <w:sz w:val="23"/>
          <w:szCs w:val="23"/>
        </w:rPr>
        <w:t xml:space="preserve">Ejecutores </w:t>
      </w:r>
    </w:p>
    <w:p w:rsidR="00BA42FF" w:rsidRDefault="00BA42FF" w:rsidP="003932B3">
      <w:pPr>
        <w:pStyle w:val="Default"/>
        <w:ind w:left="708"/>
        <w:jc w:val="both"/>
        <w:rPr>
          <w:sz w:val="23"/>
          <w:szCs w:val="23"/>
        </w:rPr>
      </w:pPr>
      <w:r>
        <w:rPr>
          <w:sz w:val="23"/>
          <w:szCs w:val="23"/>
        </w:rPr>
        <w:t xml:space="preserve">Las instancias ejecutoras </w:t>
      </w:r>
      <w:r w:rsidR="003932B3">
        <w:rPr>
          <w:sz w:val="23"/>
          <w:szCs w:val="23"/>
        </w:rPr>
        <w:t>será</w:t>
      </w:r>
      <w:r>
        <w:rPr>
          <w:sz w:val="23"/>
          <w:szCs w:val="23"/>
        </w:rPr>
        <w:t xml:space="preserve"> el SMDIF, los cuales deberán funcionar con apego a las disposiciones de las presentes reglas de operación. </w:t>
      </w:r>
    </w:p>
    <w:p w:rsidR="008562BF" w:rsidRDefault="008562BF" w:rsidP="003932B3">
      <w:pPr>
        <w:pStyle w:val="Default"/>
        <w:ind w:left="708"/>
        <w:jc w:val="both"/>
        <w:rPr>
          <w:sz w:val="23"/>
          <w:szCs w:val="23"/>
        </w:rPr>
      </w:pPr>
      <w:bookmarkStart w:id="0" w:name="_GoBack"/>
      <w:bookmarkEnd w:id="0"/>
    </w:p>
    <w:p w:rsidR="00A21FFB" w:rsidRDefault="00BA42FF" w:rsidP="008562BF">
      <w:pPr>
        <w:pStyle w:val="Default"/>
        <w:ind w:left="708"/>
        <w:jc w:val="both"/>
        <w:rPr>
          <w:sz w:val="23"/>
          <w:szCs w:val="23"/>
        </w:rPr>
      </w:pPr>
      <w:r>
        <w:rPr>
          <w:b/>
          <w:bCs/>
          <w:sz w:val="23"/>
          <w:szCs w:val="23"/>
        </w:rPr>
        <w:t xml:space="preserve">3.6.2 </w:t>
      </w:r>
      <w:r>
        <w:rPr>
          <w:sz w:val="23"/>
          <w:szCs w:val="23"/>
        </w:rPr>
        <w:t xml:space="preserve">Instancia Normativa </w:t>
      </w:r>
    </w:p>
    <w:p w:rsidR="00BA42FF" w:rsidRDefault="00BA42FF" w:rsidP="008562BF">
      <w:pPr>
        <w:pStyle w:val="Default"/>
        <w:ind w:left="708"/>
        <w:jc w:val="both"/>
        <w:rPr>
          <w:sz w:val="23"/>
          <w:szCs w:val="23"/>
        </w:rPr>
      </w:pPr>
      <w:r>
        <w:rPr>
          <w:sz w:val="23"/>
          <w:szCs w:val="23"/>
        </w:rPr>
        <w:t xml:space="preserve">La instancia normativa del subprograma es el SMDIF y es la única facultada para interpretar las presentes reglas de operación. </w:t>
      </w:r>
    </w:p>
    <w:p w:rsidR="003932B3" w:rsidRDefault="003932B3" w:rsidP="00BA42FF">
      <w:pPr>
        <w:pStyle w:val="Default"/>
        <w:jc w:val="both"/>
        <w:rPr>
          <w:b/>
          <w:bCs/>
          <w:sz w:val="23"/>
          <w:szCs w:val="23"/>
        </w:rPr>
      </w:pPr>
    </w:p>
    <w:p w:rsidR="00BA42FF" w:rsidRDefault="00BA42FF" w:rsidP="00BA42FF">
      <w:pPr>
        <w:pStyle w:val="Default"/>
        <w:jc w:val="both"/>
        <w:rPr>
          <w:sz w:val="23"/>
          <w:szCs w:val="23"/>
        </w:rPr>
      </w:pPr>
      <w:r>
        <w:rPr>
          <w:b/>
          <w:bCs/>
          <w:sz w:val="23"/>
          <w:szCs w:val="23"/>
        </w:rPr>
        <w:t xml:space="preserve">3.7.- </w:t>
      </w:r>
      <w:r>
        <w:rPr>
          <w:sz w:val="23"/>
          <w:szCs w:val="23"/>
        </w:rPr>
        <w:t xml:space="preserve">Coordinación Institucional </w:t>
      </w:r>
    </w:p>
    <w:p w:rsidR="003932B3" w:rsidRDefault="003932B3" w:rsidP="00BA42FF">
      <w:pPr>
        <w:pStyle w:val="Default"/>
        <w:jc w:val="both"/>
        <w:rPr>
          <w:sz w:val="23"/>
          <w:szCs w:val="23"/>
        </w:rPr>
      </w:pPr>
    </w:p>
    <w:p w:rsidR="00BA42FF" w:rsidRDefault="00BA42FF" w:rsidP="003932B3">
      <w:pPr>
        <w:pStyle w:val="Default"/>
        <w:ind w:left="708"/>
        <w:jc w:val="both"/>
        <w:rPr>
          <w:sz w:val="23"/>
          <w:szCs w:val="23"/>
        </w:rPr>
      </w:pPr>
      <w:r>
        <w:rPr>
          <w:sz w:val="23"/>
          <w:szCs w:val="23"/>
        </w:rPr>
        <w:t xml:space="preserve">Para el logro de sus objetivos, el subprograma articulara la colaboración con las siguientes instancias, referidas de manera enunciativa y no limitativa: </w:t>
      </w:r>
    </w:p>
    <w:p w:rsidR="003932B3" w:rsidRDefault="003932B3" w:rsidP="003932B3">
      <w:pPr>
        <w:pStyle w:val="Default"/>
        <w:ind w:left="708"/>
        <w:jc w:val="both"/>
        <w:rPr>
          <w:sz w:val="23"/>
          <w:szCs w:val="23"/>
        </w:rPr>
      </w:pPr>
    </w:p>
    <w:p w:rsidR="00BA42FF" w:rsidRDefault="00BA42FF" w:rsidP="003932B3">
      <w:pPr>
        <w:pStyle w:val="Default"/>
        <w:ind w:firstLine="708"/>
        <w:jc w:val="both"/>
        <w:rPr>
          <w:sz w:val="23"/>
          <w:szCs w:val="23"/>
        </w:rPr>
      </w:pPr>
      <w:r>
        <w:rPr>
          <w:sz w:val="23"/>
          <w:szCs w:val="23"/>
        </w:rPr>
        <w:t xml:space="preserve">A).- GOBIERNO MUNICIPAL DE DURANGO </w:t>
      </w:r>
    </w:p>
    <w:p w:rsidR="00BA42FF" w:rsidRDefault="00BA42FF" w:rsidP="003932B3">
      <w:pPr>
        <w:pStyle w:val="Default"/>
        <w:ind w:firstLine="708"/>
        <w:jc w:val="both"/>
        <w:rPr>
          <w:sz w:val="23"/>
          <w:szCs w:val="23"/>
        </w:rPr>
      </w:pPr>
      <w:r>
        <w:rPr>
          <w:sz w:val="23"/>
          <w:szCs w:val="23"/>
        </w:rPr>
        <w:t xml:space="preserve">B).- SMDIF </w:t>
      </w:r>
    </w:p>
    <w:p w:rsidR="003932B3" w:rsidRDefault="003932B3" w:rsidP="003932B3">
      <w:pPr>
        <w:pStyle w:val="Default"/>
        <w:ind w:firstLine="708"/>
        <w:jc w:val="both"/>
        <w:rPr>
          <w:sz w:val="23"/>
          <w:szCs w:val="23"/>
        </w:rPr>
      </w:pPr>
    </w:p>
    <w:p w:rsidR="00BA42FF" w:rsidRDefault="00BA42FF" w:rsidP="00BA42FF">
      <w:pPr>
        <w:pStyle w:val="Default"/>
        <w:jc w:val="both"/>
        <w:rPr>
          <w:b/>
          <w:bCs/>
          <w:sz w:val="23"/>
          <w:szCs w:val="23"/>
        </w:rPr>
      </w:pPr>
      <w:r>
        <w:rPr>
          <w:b/>
          <w:bCs/>
          <w:sz w:val="23"/>
          <w:szCs w:val="23"/>
        </w:rPr>
        <w:t xml:space="preserve">4.- Operación </w:t>
      </w:r>
    </w:p>
    <w:p w:rsidR="00332D35" w:rsidRDefault="00332D35" w:rsidP="00BA42FF">
      <w:pPr>
        <w:pStyle w:val="Default"/>
        <w:jc w:val="both"/>
        <w:rPr>
          <w:sz w:val="23"/>
          <w:szCs w:val="23"/>
        </w:rPr>
      </w:pPr>
    </w:p>
    <w:p w:rsidR="00BA42FF" w:rsidRDefault="00BA42FF" w:rsidP="003932B3">
      <w:pPr>
        <w:pStyle w:val="Default"/>
        <w:ind w:firstLine="708"/>
        <w:jc w:val="both"/>
        <w:rPr>
          <w:sz w:val="23"/>
          <w:szCs w:val="23"/>
        </w:rPr>
      </w:pPr>
      <w:r>
        <w:rPr>
          <w:b/>
          <w:bCs/>
          <w:sz w:val="23"/>
          <w:szCs w:val="23"/>
        </w:rPr>
        <w:t xml:space="preserve">4.1.- Proceso </w:t>
      </w:r>
    </w:p>
    <w:p w:rsidR="00BA42FF" w:rsidRPr="00C03FCB" w:rsidRDefault="00BA42FF" w:rsidP="003932B3">
      <w:pPr>
        <w:pStyle w:val="Default"/>
        <w:ind w:left="1416"/>
        <w:jc w:val="both"/>
        <w:rPr>
          <w:sz w:val="23"/>
          <w:szCs w:val="23"/>
        </w:rPr>
      </w:pPr>
      <w:r w:rsidRPr="00C03FCB">
        <w:rPr>
          <w:sz w:val="23"/>
          <w:szCs w:val="23"/>
        </w:rPr>
        <w:t xml:space="preserve">1. Revalidar el programa en las Instituciones Educativas de Área Urbana y Rural que están dentro del </w:t>
      </w:r>
      <w:r w:rsidRPr="00C03FCB">
        <w:rPr>
          <w:bCs/>
          <w:sz w:val="23"/>
          <w:szCs w:val="23"/>
        </w:rPr>
        <w:t>PROMEEB</w:t>
      </w:r>
      <w:r w:rsidRPr="00C03FCB">
        <w:rPr>
          <w:sz w:val="23"/>
          <w:szCs w:val="23"/>
        </w:rPr>
        <w:t xml:space="preserve">, a inicio de ciclo escolar, ( FOR BEC 02 Acta de Asamblea(anexo 2), FOR BEC 4 Padrón de Beneficiarios de Área Urbana, FOR BEC 05 Padrón de Beneficiarios Área Rural, FOR BEC 12 Bajas (anexo 4) FOR BEC 13(anexo5) Integración del Comité Escolar Comunitario, FOR BEC 14 Propuestas de Padres de Familia Presentes en la Asamblea, FOR BEC 15 Lista de Asistencia )(anexo 7) </w:t>
      </w:r>
    </w:p>
    <w:p w:rsidR="00BA42FF" w:rsidRPr="00C03FCB" w:rsidRDefault="00BA42FF" w:rsidP="003932B3">
      <w:pPr>
        <w:pStyle w:val="Default"/>
        <w:ind w:left="1416"/>
        <w:jc w:val="both"/>
        <w:rPr>
          <w:sz w:val="23"/>
          <w:szCs w:val="23"/>
        </w:rPr>
      </w:pPr>
      <w:r w:rsidRPr="00C03FCB">
        <w:rPr>
          <w:sz w:val="23"/>
          <w:szCs w:val="23"/>
        </w:rPr>
        <w:t>2. Realizar Estudio Socioeconómico (FOR BEC 03</w:t>
      </w:r>
      <w:r w:rsidR="00022CB6" w:rsidRPr="00C03FCB">
        <w:rPr>
          <w:sz w:val="23"/>
          <w:szCs w:val="23"/>
        </w:rPr>
        <w:t>) (</w:t>
      </w:r>
      <w:r w:rsidRPr="00C03FCB">
        <w:rPr>
          <w:sz w:val="23"/>
          <w:szCs w:val="23"/>
        </w:rPr>
        <w:t xml:space="preserve">anexo 3) en el lugar y por el personal que DIF Municipal designe. </w:t>
      </w:r>
    </w:p>
    <w:p w:rsidR="00BA42FF" w:rsidRPr="00C03FCB" w:rsidRDefault="00BA42FF" w:rsidP="003932B3">
      <w:pPr>
        <w:pStyle w:val="Default"/>
        <w:ind w:left="1416"/>
        <w:jc w:val="both"/>
        <w:rPr>
          <w:sz w:val="23"/>
          <w:szCs w:val="23"/>
        </w:rPr>
      </w:pPr>
      <w:r w:rsidRPr="00C03FCB">
        <w:rPr>
          <w:sz w:val="23"/>
          <w:szCs w:val="23"/>
        </w:rPr>
        <w:t>3. Reasignar becas en base al estudio socioeconómico (FOR BEC 03</w:t>
      </w:r>
      <w:r w:rsidR="00022CB6" w:rsidRPr="00C03FCB">
        <w:rPr>
          <w:sz w:val="23"/>
          <w:szCs w:val="23"/>
        </w:rPr>
        <w:t>) (</w:t>
      </w:r>
      <w:r w:rsidRPr="00C03FCB">
        <w:rPr>
          <w:sz w:val="23"/>
          <w:szCs w:val="23"/>
        </w:rPr>
        <w:t xml:space="preserve">anexo 3) e ingresar al padrón el número de beneficiarios (según las bajas de menores al término del ciclo escolar inmediato anterior) que están en situación económica vulnerable. </w:t>
      </w:r>
    </w:p>
    <w:p w:rsidR="00BA42FF" w:rsidRPr="00C03FCB" w:rsidRDefault="00BA42FF" w:rsidP="003932B3">
      <w:pPr>
        <w:pStyle w:val="Default"/>
        <w:ind w:left="1416"/>
        <w:jc w:val="both"/>
        <w:rPr>
          <w:sz w:val="23"/>
          <w:szCs w:val="23"/>
        </w:rPr>
      </w:pPr>
      <w:r w:rsidRPr="00C03FCB">
        <w:rPr>
          <w:sz w:val="23"/>
          <w:szCs w:val="23"/>
        </w:rPr>
        <w:lastRenderedPageBreak/>
        <w:t>4. Realizar la captura de beneficiarios de nuevo ingreso, Acta de Asamblea (FOR BEC 02) (anexo 2), Bajas (FOR BEC 12</w:t>
      </w:r>
      <w:r w:rsidR="00022CB6" w:rsidRPr="00C03FCB">
        <w:rPr>
          <w:sz w:val="23"/>
          <w:szCs w:val="23"/>
        </w:rPr>
        <w:t>) (</w:t>
      </w:r>
      <w:r w:rsidRPr="00C03FCB">
        <w:rPr>
          <w:sz w:val="23"/>
          <w:szCs w:val="23"/>
        </w:rPr>
        <w:t>anexo 4), Integración del Comité Escolar (FOR BEC 13</w:t>
      </w:r>
      <w:r w:rsidR="00022CB6" w:rsidRPr="00C03FCB">
        <w:rPr>
          <w:sz w:val="23"/>
          <w:szCs w:val="23"/>
        </w:rPr>
        <w:t>) (</w:t>
      </w:r>
      <w:r w:rsidRPr="00C03FCB">
        <w:rPr>
          <w:sz w:val="23"/>
          <w:szCs w:val="23"/>
        </w:rPr>
        <w:t xml:space="preserve">anexo 5), domicilio de beneficiarios etc. </w:t>
      </w:r>
    </w:p>
    <w:p w:rsidR="00BA42FF" w:rsidRPr="00C03FCB" w:rsidRDefault="00BA42FF" w:rsidP="003932B3">
      <w:pPr>
        <w:pStyle w:val="Default"/>
        <w:ind w:left="1416"/>
        <w:jc w:val="both"/>
        <w:rPr>
          <w:sz w:val="23"/>
          <w:szCs w:val="23"/>
        </w:rPr>
      </w:pPr>
      <w:r w:rsidRPr="00C03FCB">
        <w:rPr>
          <w:sz w:val="23"/>
          <w:szCs w:val="23"/>
        </w:rPr>
        <w:t xml:space="preserve">5. Preparar la entrega de becas de Área Urbana y Rural cuatrimestralmente, lo que representa tres entregas en el ciclo escolar, en la fecha y lugar que sean definidos por el SMDIF. </w:t>
      </w:r>
    </w:p>
    <w:p w:rsidR="00BA42FF" w:rsidRPr="00C03FCB" w:rsidRDefault="00BA42FF" w:rsidP="003932B3">
      <w:pPr>
        <w:pStyle w:val="Default"/>
        <w:ind w:left="1416"/>
        <w:jc w:val="both"/>
        <w:rPr>
          <w:sz w:val="23"/>
          <w:szCs w:val="23"/>
        </w:rPr>
      </w:pPr>
      <w:r w:rsidRPr="00C03FCB">
        <w:rPr>
          <w:sz w:val="23"/>
          <w:szCs w:val="23"/>
        </w:rPr>
        <w:t xml:space="preserve">6. Operatividad del evento: Relación del personal que estará apoyando en la entrega, nombre y domicilio de las escuelas sedes, dónde se realizarán las entregas de becas, vehículos para el traslado de la despensa y del personal. </w:t>
      </w:r>
    </w:p>
    <w:p w:rsidR="00BA42FF" w:rsidRDefault="00BA42FF" w:rsidP="00BA42FF">
      <w:pPr>
        <w:pStyle w:val="Default"/>
        <w:jc w:val="both"/>
        <w:rPr>
          <w:sz w:val="23"/>
          <w:szCs w:val="23"/>
        </w:rPr>
      </w:pPr>
    </w:p>
    <w:p w:rsidR="00BA42FF" w:rsidRDefault="00BA42FF" w:rsidP="00BA42FF">
      <w:pPr>
        <w:pStyle w:val="Default"/>
        <w:jc w:val="both"/>
        <w:rPr>
          <w:b/>
          <w:bCs/>
          <w:sz w:val="23"/>
          <w:szCs w:val="23"/>
        </w:rPr>
      </w:pPr>
      <w:r>
        <w:rPr>
          <w:b/>
          <w:bCs/>
          <w:sz w:val="23"/>
          <w:szCs w:val="23"/>
        </w:rPr>
        <w:t xml:space="preserve">5.- Auditoria, Control y Seguimiento </w:t>
      </w:r>
    </w:p>
    <w:p w:rsidR="003932B3" w:rsidRDefault="003932B3" w:rsidP="00BA42FF">
      <w:pPr>
        <w:pStyle w:val="Default"/>
        <w:jc w:val="both"/>
        <w:rPr>
          <w:sz w:val="23"/>
          <w:szCs w:val="23"/>
        </w:rPr>
      </w:pPr>
    </w:p>
    <w:p w:rsidR="003932B3" w:rsidRDefault="00BA42FF" w:rsidP="00BA42FF">
      <w:pPr>
        <w:pStyle w:val="Default"/>
        <w:jc w:val="both"/>
        <w:rPr>
          <w:b/>
          <w:bCs/>
          <w:sz w:val="23"/>
          <w:szCs w:val="23"/>
        </w:rPr>
      </w:pPr>
      <w:r>
        <w:rPr>
          <w:b/>
          <w:bCs/>
          <w:sz w:val="23"/>
          <w:szCs w:val="23"/>
        </w:rPr>
        <w:t>6.- Evaluación</w:t>
      </w:r>
    </w:p>
    <w:p w:rsidR="00E92B11" w:rsidRDefault="00BA42FF" w:rsidP="00265F55">
      <w:pPr>
        <w:pStyle w:val="Default"/>
        <w:jc w:val="both"/>
        <w:rPr>
          <w:b/>
          <w:bCs/>
          <w:sz w:val="23"/>
          <w:szCs w:val="23"/>
        </w:rPr>
      </w:pPr>
      <w:r>
        <w:rPr>
          <w:b/>
          <w:bCs/>
          <w:sz w:val="23"/>
          <w:szCs w:val="23"/>
        </w:rPr>
        <w:t xml:space="preserve"> </w:t>
      </w:r>
    </w:p>
    <w:p w:rsidR="00BA42FF" w:rsidRDefault="00BA42FF" w:rsidP="003932B3">
      <w:pPr>
        <w:pStyle w:val="Default"/>
        <w:ind w:firstLine="708"/>
        <w:jc w:val="both"/>
        <w:rPr>
          <w:sz w:val="23"/>
          <w:szCs w:val="23"/>
        </w:rPr>
      </w:pPr>
      <w:r>
        <w:rPr>
          <w:b/>
          <w:bCs/>
          <w:sz w:val="23"/>
          <w:szCs w:val="23"/>
        </w:rPr>
        <w:t xml:space="preserve">6.1.- Evaluación Interna </w:t>
      </w:r>
    </w:p>
    <w:p w:rsidR="00BA42FF" w:rsidRDefault="00BA42FF" w:rsidP="003932B3">
      <w:pPr>
        <w:pStyle w:val="Default"/>
        <w:ind w:left="708"/>
        <w:jc w:val="both"/>
        <w:rPr>
          <w:sz w:val="23"/>
          <w:szCs w:val="23"/>
        </w:rPr>
      </w:pPr>
      <w:r>
        <w:rPr>
          <w:sz w:val="23"/>
          <w:szCs w:val="23"/>
        </w:rPr>
        <w:t xml:space="preserve">Se tiene un control de resultados a través de Indicadores Mensuales que se evalúan de acuerdo al PAT, y se entregan de manera mensual al área de Secretaria Técnica para su evaluación y seguimiento. </w:t>
      </w:r>
    </w:p>
    <w:p w:rsidR="003932B3" w:rsidRDefault="003932B3" w:rsidP="003932B3">
      <w:pPr>
        <w:pStyle w:val="Default"/>
        <w:ind w:left="708"/>
        <w:jc w:val="both"/>
        <w:rPr>
          <w:sz w:val="23"/>
          <w:szCs w:val="23"/>
        </w:rPr>
      </w:pPr>
    </w:p>
    <w:p w:rsidR="00BA42FF" w:rsidRDefault="00BA42FF" w:rsidP="003932B3">
      <w:pPr>
        <w:pStyle w:val="Default"/>
        <w:ind w:firstLine="708"/>
        <w:jc w:val="both"/>
        <w:rPr>
          <w:sz w:val="23"/>
          <w:szCs w:val="23"/>
        </w:rPr>
      </w:pPr>
      <w:r>
        <w:rPr>
          <w:b/>
          <w:bCs/>
          <w:sz w:val="23"/>
          <w:szCs w:val="23"/>
        </w:rPr>
        <w:t xml:space="preserve">6.2.-Evaluacion Externa </w:t>
      </w:r>
    </w:p>
    <w:p w:rsidR="00BA42FF" w:rsidRDefault="00BA42FF" w:rsidP="00E33372">
      <w:pPr>
        <w:pStyle w:val="Default"/>
        <w:ind w:firstLine="708"/>
        <w:jc w:val="both"/>
        <w:rPr>
          <w:sz w:val="23"/>
          <w:szCs w:val="23"/>
        </w:rPr>
      </w:pPr>
      <w:r>
        <w:rPr>
          <w:sz w:val="23"/>
          <w:szCs w:val="23"/>
        </w:rPr>
        <w:t xml:space="preserve">Se lleva a cabo por la Contraloría Municipal. </w:t>
      </w:r>
    </w:p>
    <w:p w:rsidR="003932B3" w:rsidRDefault="003932B3" w:rsidP="00BA42FF">
      <w:pPr>
        <w:pStyle w:val="Default"/>
        <w:jc w:val="both"/>
        <w:rPr>
          <w:b/>
          <w:bCs/>
          <w:sz w:val="23"/>
          <w:szCs w:val="23"/>
        </w:rPr>
      </w:pPr>
    </w:p>
    <w:p w:rsidR="003932B3" w:rsidRDefault="00BA42FF" w:rsidP="00BA42FF">
      <w:pPr>
        <w:pStyle w:val="Default"/>
        <w:jc w:val="both"/>
        <w:rPr>
          <w:b/>
          <w:bCs/>
          <w:sz w:val="23"/>
          <w:szCs w:val="23"/>
        </w:rPr>
      </w:pPr>
      <w:r>
        <w:rPr>
          <w:b/>
          <w:bCs/>
          <w:sz w:val="23"/>
          <w:szCs w:val="23"/>
        </w:rPr>
        <w:t>7.- Transparencia</w:t>
      </w:r>
    </w:p>
    <w:p w:rsidR="00BA42FF" w:rsidRDefault="00BA42FF" w:rsidP="00BA42FF">
      <w:pPr>
        <w:pStyle w:val="Default"/>
        <w:jc w:val="both"/>
        <w:rPr>
          <w:sz w:val="23"/>
          <w:szCs w:val="23"/>
        </w:rPr>
      </w:pPr>
      <w:r>
        <w:rPr>
          <w:b/>
          <w:bCs/>
          <w:sz w:val="23"/>
          <w:szCs w:val="23"/>
        </w:rPr>
        <w:t xml:space="preserve"> </w:t>
      </w:r>
    </w:p>
    <w:p w:rsidR="00BA42FF" w:rsidRDefault="00BA42FF" w:rsidP="003932B3">
      <w:pPr>
        <w:pStyle w:val="Default"/>
        <w:ind w:firstLine="708"/>
        <w:jc w:val="both"/>
        <w:rPr>
          <w:sz w:val="23"/>
          <w:szCs w:val="23"/>
        </w:rPr>
      </w:pPr>
      <w:r>
        <w:rPr>
          <w:b/>
          <w:bCs/>
          <w:sz w:val="23"/>
          <w:szCs w:val="23"/>
        </w:rPr>
        <w:t xml:space="preserve">7.1.- Difusión </w:t>
      </w:r>
    </w:p>
    <w:p w:rsidR="003932B3" w:rsidRDefault="00BA42FF" w:rsidP="003932B3">
      <w:pPr>
        <w:pStyle w:val="Default"/>
        <w:ind w:firstLine="708"/>
        <w:jc w:val="both"/>
        <w:rPr>
          <w:sz w:val="23"/>
          <w:szCs w:val="23"/>
        </w:rPr>
      </w:pPr>
      <w:r>
        <w:rPr>
          <w:sz w:val="23"/>
          <w:szCs w:val="23"/>
        </w:rPr>
        <w:t>Se realiza difusión a través de la página oficial www.</w:t>
      </w:r>
      <w:r w:rsidR="003932B3">
        <w:rPr>
          <w:sz w:val="23"/>
          <w:szCs w:val="23"/>
        </w:rPr>
        <w:t>D</w:t>
      </w:r>
      <w:r>
        <w:rPr>
          <w:sz w:val="23"/>
          <w:szCs w:val="23"/>
        </w:rPr>
        <w:t>ifmunicipal</w:t>
      </w:r>
      <w:r w:rsidR="003932B3">
        <w:rPr>
          <w:sz w:val="23"/>
          <w:szCs w:val="23"/>
        </w:rPr>
        <w:t>durango.  G</w:t>
      </w:r>
      <w:r>
        <w:rPr>
          <w:sz w:val="23"/>
          <w:szCs w:val="23"/>
        </w:rPr>
        <w:t>ob.mx en la cual se especifica los objetivos y una información general del programa.</w:t>
      </w:r>
    </w:p>
    <w:p w:rsidR="00BA42FF" w:rsidRDefault="00BA42FF" w:rsidP="003932B3">
      <w:pPr>
        <w:pStyle w:val="Default"/>
        <w:ind w:firstLine="708"/>
        <w:jc w:val="both"/>
        <w:rPr>
          <w:sz w:val="23"/>
          <w:szCs w:val="23"/>
        </w:rPr>
      </w:pPr>
      <w:r>
        <w:rPr>
          <w:sz w:val="23"/>
          <w:szCs w:val="23"/>
        </w:rPr>
        <w:t xml:space="preserve"> </w:t>
      </w:r>
    </w:p>
    <w:p w:rsidR="00BA42FF" w:rsidRDefault="00BA42FF" w:rsidP="003932B3">
      <w:pPr>
        <w:pStyle w:val="Default"/>
        <w:ind w:firstLine="708"/>
        <w:jc w:val="both"/>
        <w:rPr>
          <w:sz w:val="23"/>
          <w:szCs w:val="23"/>
        </w:rPr>
      </w:pPr>
      <w:r>
        <w:rPr>
          <w:b/>
          <w:bCs/>
          <w:sz w:val="23"/>
          <w:szCs w:val="23"/>
        </w:rPr>
        <w:t xml:space="preserve">7.2.- Contraloría Social </w:t>
      </w:r>
    </w:p>
    <w:p w:rsidR="00BA42FF" w:rsidRDefault="00BA42FF" w:rsidP="003932B3">
      <w:pPr>
        <w:pStyle w:val="Default"/>
        <w:ind w:left="708"/>
        <w:jc w:val="both"/>
        <w:rPr>
          <w:sz w:val="23"/>
          <w:szCs w:val="23"/>
        </w:rPr>
      </w:pPr>
      <w:r>
        <w:rPr>
          <w:sz w:val="23"/>
          <w:szCs w:val="23"/>
        </w:rPr>
        <w:t>Esta parte se implementaría a través del Comité Escolar Comunitario los cuales quedarían conformados por padres de familia que asumirían el cargo de: Un presidente, Un secretario, y dos vocales, los cuales se nombrarían en una reunión y serian votados, quedando debidamente firmado el (FOR BEC 13</w:t>
      </w:r>
      <w:r w:rsidR="00022CB6">
        <w:rPr>
          <w:sz w:val="23"/>
          <w:szCs w:val="23"/>
        </w:rPr>
        <w:t>) (</w:t>
      </w:r>
      <w:r>
        <w:rPr>
          <w:sz w:val="23"/>
          <w:szCs w:val="23"/>
        </w:rPr>
        <w:t>anexo 5</w:t>
      </w:r>
      <w:r w:rsidR="00022CB6">
        <w:rPr>
          <w:sz w:val="23"/>
          <w:szCs w:val="23"/>
        </w:rPr>
        <w:t>) por</w:t>
      </w:r>
      <w:r>
        <w:rPr>
          <w:sz w:val="23"/>
          <w:szCs w:val="23"/>
        </w:rPr>
        <w:t xml:space="preserve"> los integrantes del Comité. </w:t>
      </w:r>
    </w:p>
    <w:p w:rsidR="00BA42FF" w:rsidRPr="00E33372" w:rsidRDefault="00BA42FF" w:rsidP="003932B3">
      <w:pPr>
        <w:pStyle w:val="Default"/>
        <w:ind w:left="708"/>
        <w:jc w:val="both"/>
        <w:rPr>
          <w:sz w:val="23"/>
          <w:szCs w:val="23"/>
        </w:rPr>
      </w:pPr>
      <w:r>
        <w:rPr>
          <w:sz w:val="23"/>
          <w:szCs w:val="23"/>
        </w:rPr>
        <w:t xml:space="preserve">Dicho comité trabajaría en coordinación con el Jefe de Departamento de Programas Educativos y el responsable del PROMEEB, para mantenerse informados sobre las fechas y lugares dónde se </w:t>
      </w:r>
      <w:r w:rsidR="00A21FFB">
        <w:rPr>
          <w:sz w:val="23"/>
          <w:szCs w:val="23"/>
        </w:rPr>
        <w:t>llevaría</w:t>
      </w:r>
      <w:r>
        <w:rPr>
          <w:sz w:val="23"/>
          <w:szCs w:val="23"/>
        </w:rPr>
        <w:t xml:space="preserve"> a cabo la entrega de los apoyos por cuatrimestre, dentro del comité se selecciona un Vocal de </w:t>
      </w:r>
      <w:r w:rsidRPr="00C03FCB">
        <w:rPr>
          <w:sz w:val="23"/>
          <w:szCs w:val="23"/>
        </w:rPr>
        <w:t xml:space="preserve">Control y Vigilancia, mismo que no deberá estar dentro del </w:t>
      </w:r>
      <w:r w:rsidRPr="00C03FCB">
        <w:rPr>
          <w:bCs/>
          <w:sz w:val="23"/>
          <w:szCs w:val="23"/>
        </w:rPr>
        <w:t xml:space="preserve">PROMEEB </w:t>
      </w:r>
      <w:r w:rsidRPr="00C03FCB">
        <w:rPr>
          <w:sz w:val="23"/>
          <w:szCs w:val="23"/>
        </w:rPr>
        <w:t xml:space="preserve">y su función será vigilar que los niños becados cumplan con lo establecido en las </w:t>
      </w:r>
      <w:r>
        <w:rPr>
          <w:sz w:val="23"/>
          <w:szCs w:val="23"/>
        </w:rPr>
        <w:t xml:space="preserve">presentes Reglas de Operación a través de los formatos </w:t>
      </w:r>
      <w:r w:rsidR="000D7083" w:rsidRPr="00E33372">
        <w:rPr>
          <w:sz w:val="23"/>
          <w:szCs w:val="23"/>
        </w:rPr>
        <w:t>Control de Beneficiarios Área Urbana</w:t>
      </w:r>
      <w:r w:rsidRPr="00E33372">
        <w:rPr>
          <w:sz w:val="23"/>
          <w:szCs w:val="23"/>
        </w:rPr>
        <w:t xml:space="preserve"> FOR BEC 10</w:t>
      </w:r>
      <w:r w:rsidR="000D7083" w:rsidRPr="00E33372">
        <w:rPr>
          <w:sz w:val="23"/>
          <w:szCs w:val="23"/>
        </w:rPr>
        <w:t xml:space="preserve"> y Control de Beneficiarios Área Rural</w:t>
      </w:r>
      <w:r w:rsidRPr="00E33372">
        <w:rPr>
          <w:sz w:val="23"/>
          <w:szCs w:val="23"/>
        </w:rPr>
        <w:t xml:space="preserve"> FOR BEC 11. </w:t>
      </w:r>
    </w:p>
    <w:p w:rsidR="00265F55" w:rsidRDefault="00265F55" w:rsidP="003932B3">
      <w:pPr>
        <w:pStyle w:val="Default"/>
        <w:ind w:left="708"/>
        <w:jc w:val="both"/>
        <w:rPr>
          <w:b/>
          <w:sz w:val="23"/>
          <w:szCs w:val="23"/>
        </w:rPr>
      </w:pPr>
    </w:p>
    <w:p w:rsidR="00265F55" w:rsidRDefault="00265F55" w:rsidP="003932B3">
      <w:pPr>
        <w:pStyle w:val="Default"/>
        <w:ind w:left="708"/>
        <w:jc w:val="both"/>
        <w:rPr>
          <w:b/>
          <w:sz w:val="23"/>
          <w:szCs w:val="23"/>
        </w:rPr>
      </w:pPr>
    </w:p>
    <w:p w:rsidR="00265F55" w:rsidRPr="0091102E" w:rsidRDefault="00265F55" w:rsidP="003932B3">
      <w:pPr>
        <w:pStyle w:val="Default"/>
        <w:ind w:left="708"/>
        <w:jc w:val="both"/>
        <w:rPr>
          <w:b/>
          <w:sz w:val="23"/>
          <w:szCs w:val="23"/>
        </w:rPr>
      </w:pPr>
    </w:p>
    <w:p w:rsidR="003932B3" w:rsidRDefault="003932B3" w:rsidP="003932B3">
      <w:pPr>
        <w:pStyle w:val="Default"/>
        <w:ind w:left="708"/>
        <w:jc w:val="both"/>
        <w:rPr>
          <w:sz w:val="23"/>
          <w:szCs w:val="23"/>
        </w:rPr>
      </w:pPr>
    </w:p>
    <w:p w:rsidR="00BA42FF" w:rsidRDefault="00BA42FF" w:rsidP="00BA42FF">
      <w:pPr>
        <w:pStyle w:val="Default"/>
        <w:jc w:val="both"/>
        <w:rPr>
          <w:sz w:val="23"/>
          <w:szCs w:val="23"/>
        </w:rPr>
      </w:pPr>
      <w:r>
        <w:rPr>
          <w:b/>
          <w:bCs/>
          <w:sz w:val="23"/>
          <w:szCs w:val="23"/>
        </w:rPr>
        <w:t xml:space="preserve">8.- Quejas y Denuncias </w:t>
      </w:r>
    </w:p>
    <w:p w:rsidR="00BA42FF" w:rsidRPr="00C03FCB" w:rsidRDefault="00BA42FF" w:rsidP="00BA42FF">
      <w:pPr>
        <w:pStyle w:val="Default"/>
        <w:jc w:val="both"/>
        <w:rPr>
          <w:sz w:val="23"/>
          <w:szCs w:val="23"/>
        </w:rPr>
      </w:pPr>
      <w:r>
        <w:rPr>
          <w:sz w:val="23"/>
          <w:szCs w:val="23"/>
        </w:rPr>
        <w:t xml:space="preserve">Las quejas y sugerencias se reciben a través del 072 y la Contraloría Municipal, </w:t>
      </w:r>
      <w:r w:rsidRPr="00C03FCB">
        <w:rPr>
          <w:sz w:val="23"/>
          <w:szCs w:val="23"/>
        </w:rPr>
        <w:t>además de la página de internet</w:t>
      </w:r>
      <w:r w:rsidR="003932B3" w:rsidRPr="00C03FCB">
        <w:rPr>
          <w:sz w:val="23"/>
          <w:szCs w:val="23"/>
        </w:rPr>
        <w:t xml:space="preserve"> </w:t>
      </w:r>
      <w:r w:rsidRPr="00C03FCB">
        <w:rPr>
          <w:bCs/>
          <w:sz w:val="23"/>
          <w:szCs w:val="23"/>
        </w:rPr>
        <w:t xml:space="preserve">www.difmunicipaldurango.gob.mx </w:t>
      </w:r>
      <w:r w:rsidRPr="00C03FCB">
        <w:rPr>
          <w:sz w:val="23"/>
          <w:szCs w:val="23"/>
        </w:rPr>
        <w:t xml:space="preserve">y los resultados que arrojan las encuestas de </w:t>
      </w:r>
      <w:r w:rsidR="003932B3" w:rsidRPr="00C03FCB">
        <w:rPr>
          <w:sz w:val="23"/>
          <w:szCs w:val="23"/>
        </w:rPr>
        <w:t>satisfacción</w:t>
      </w:r>
      <w:r w:rsidRPr="00C03FCB">
        <w:rPr>
          <w:sz w:val="23"/>
          <w:szCs w:val="23"/>
        </w:rPr>
        <w:t xml:space="preserve"> del cliente. </w:t>
      </w:r>
    </w:p>
    <w:sectPr w:rsidR="00BA42FF" w:rsidRPr="00C03FC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97" w:rsidRDefault="00A86597" w:rsidP="007D35BA">
      <w:pPr>
        <w:spacing w:after="0" w:line="240" w:lineRule="auto"/>
      </w:pPr>
      <w:r>
        <w:separator/>
      </w:r>
    </w:p>
  </w:endnote>
  <w:endnote w:type="continuationSeparator" w:id="0">
    <w:p w:rsidR="00A86597" w:rsidRDefault="00A86597" w:rsidP="007D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2F3" w:rsidRDefault="009862F3" w:rsidP="00EC76FB">
    <w:pPr>
      <w:pStyle w:val="Piedepgina"/>
      <w:rPr>
        <w:sz w:val="18"/>
        <w:szCs w:val="18"/>
      </w:rPr>
    </w:pPr>
  </w:p>
  <w:p w:rsidR="009862F3" w:rsidRDefault="009862F3" w:rsidP="00EC76FB">
    <w:pPr>
      <w:pStyle w:val="Piedepgina"/>
    </w:pPr>
    <w:r>
      <w:rPr>
        <w:sz w:val="18"/>
        <w:szCs w:val="18"/>
      </w:rPr>
      <w:t>DOC</w:t>
    </w:r>
    <w:r w:rsidRPr="009862F3">
      <w:rPr>
        <w:sz w:val="18"/>
        <w:szCs w:val="18"/>
      </w:rPr>
      <w:t xml:space="preserve"> BE</w:t>
    </w:r>
    <w:r>
      <w:rPr>
        <w:sz w:val="18"/>
        <w:szCs w:val="18"/>
      </w:rPr>
      <w:t>C 01</w:t>
    </w:r>
    <w:r w:rsidRPr="009862F3">
      <w:rPr>
        <w:sz w:val="18"/>
        <w:szCs w:val="18"/>
      </w:rPr>
      <w:t xml:space="preserve"> </w:t>
    </w:r>
    <w:r>
      <w:ptab w:relativeTo="margin" w:alignment="center" w:leader="none"/>
    </w:r>
    <w:r w:rsidRPr="009862F3">
      <w:rPr>
        <w:sz w:val="18"/>
        <w:szCs w:val="18"/>
      </w:rPr>
      <w:t>FECHA</w:t>
    </w:r>
    <w:r>
      <w:t xml:space="preserve"> </w:t>
    </w:r>
    <w:r w:rsidRPr="009862F3">
      <w:rPr>
        <w:sz w:val="18"/>
        <w:szCs w:val="18"/>
      </w:rPr>
      <w:t>DE EMISIÓN: 09 DE MAYO 2012</w:t>
    </w:r>
    <w:r>
      <w:rPr>
        <w:sz w:val="18"/>
        <w:szCs w:val="18"/>
      </w:rPr>
      <w:tab/>
      <w:t xml:space="preserve">Elaboró: RESP A </w:t>
    </w:r>
  </w:p>
  <w:p w:rsidR="007D35BA" w:rsidRDefault="009862F3" w:rsidP="00EC76FB">
    <w:pPr>
      <w:pStyle w:val="Piedepgina"/>
      <w:rPr>
        <w:sz w:val="18"/>
        <w:szCs w:val="18"/>
      </w:rPr>
    </w:pPr>
    <w:r w:rsidRPr="009862F3">
      <w:rPr>
        <w:sz w:val="18"/>
        <w:szCs w:val="18"/>
      </w:rPr>
      <w:t xml:space="preserve">NUM. </w:t>
    </w:r>
    <w:r w:rsidR="000D7083">
      <w:rPr>
        <w:sz w:val="18"/>
        <w:szCs w:val="18"/>
      </w:rPr>
      <w:t>REV. 02</w:t>
    </w:r>
    <w:r>
      <w:rPr>
        <w:sz w:val="18"/>
        <w:szCs w:val="18"/>
      </w:rPr>
      <w:tab/>
      <w:t xml:space="preserve">FECHA DE REVISIÓN: </w:t>
    </w:r>
    <w:r w:rsidR="000D7083">
      <w:rPr>
        <w:sz w:val="18"/>
        <w:szCs w:val="18"/>
      </w:rPr>
      <w:t>12 DE AGOSTO 2015</w:t>
    </w:r>
    <w:r>
      <w:rPr>
        <w:sz w:val="18"/>
        <w:szCs w:val="18"/>
      </w:rPr>
      <w:t xml:space="preserve">  </w:t>
    </w:r>
    <w:r>
      <w:rPr>
        <w:sz w:val="18"/>
        <w:szCs w:val="18"/>
      </w:rPr>
      <w:tab/>
    </w:r>
    <w:r w:rsidRPr="009862F3">
      <w:rPr>
        <w:sz w:val="18"/>
        <w:szCs w:val="18"/>
      </w:rPr>
      <w:t>R</w:t>
    </w:r>
    <w:r>
      <w:rPr>
        <w:sz w:val="18"/>
        <w:szCs w:val="18"/>
      </w:rPr>
      <w:t>evisó: JEF DEP</w:t>
    </w:r>
  </w:p>
  <w:p w:rsidR="009862F3" w:rsidRDefault="009862F3" w:rsidP="00EC76FB">
    <w:pPr>
      <w:pStyle w:val="Piedepgina"/>
      <w:rPr>
        <w:sz w:val="18"/>
        <w:szCs w:val="18"/>
      </w:rPr>
    </w:pPr>
    <w:r>
      <w:rPr>
        <w:sz w:val="18"/>
        <w:szCs w:val="18"/>
      </w:rPr>
      <w:tab/>
    </w:r>
    <w:r>
      <w:rPr>
        <w:sz w:val="18"/>
        <w:szCs w:val="18"/>
      </w:rPr>
      <w:tab/>
      <w:t>Aprobó: SUB OP</w:t>
    </w:r>
  </w:p>
  <w:p w:rsidR="009862F3" w:rsidRPr="00EC76FB" w:rsidRDefault="009862F3" w:rsidP="00EC76FB">
    <w:pPr>
      <w:pStyle w:val="Piedepgina"/>
    </w:pPr>
    <w:r>
      <w:rPr>
        <w:sz w:val="18"/>
        <w:szCs w:val="18"/>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97" w:rsidRDefault="00A86597" w:rsidP="007D35BA">
      <w:pPr>
        <w:spacing w:after="0" w:line="240" w:lineRule="auto"/>
      </w:pPr>
      <w:r>
        <w:separator/>
      </w:r>
    </w:p>
  </w:footnote>
  <w:footnote w:type="continuationSeparator" w:id="0">
    <w:p w:rsidR="00A86597" w:rsidRDefault="00A86597" w:rsidP="007D3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085044"/>
      <w:docPartObj>
        <w:docPartGallery w:val="Page Numbers (Top of Page)"/>
        <w:docPartUnique/>
      </w:docPartObj>
    </w:sdtPr>
    <w:sdtEndPr/>
    <w:sdtContent>
      <w:p w:rsidR="007D35BA" w:rsidRDefault="007D35BA">
        <w:pPr>
          <w:pStyle w:val="Encabezado"/>
          <w:jc w:val="right"/>
        </w:pPr>
        <w:r>
          <w:fldChar w:fldCharType="begin"/>
        </w:r>
        <w:r>
          <w:instrText>PAGE   \* MERGEFORMAT</w:instrText>
        </w:r>
        <w:r>
          <w:fldChar w:fldCharType="separate"/>
        </w:r>
        <w:r w:rsidR="008562BF" w:rsidRPr="008562BF">
          <w:rPr>
            <w:noProof/>
            <w:lang w:val="es-ES"/>
          </w:rPr>
          <w:t>3</w:t>
        </w:r>
        <w:r>
          <w:fldChar w:fldCharType="end"/>
        </w:r>
        <w:r>
          <w:t xml:space="preserve"> de 8</w:t>
        </w:r>
      </w:p>
    </w:sdtContent>
  </w:sdt>
  <w:p w:rsidR="007D35BA" w:rsidRDefault="007D35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25DD"/>
    <w:multiLevelType w:val="hybridMultilevel"/>
    <w:tmpl w:val="78F6E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563E84"/>
    <w:multiLevelType w:val="hybridMultilevel"/>
    <w:tmpl w:val="3348B50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4F610BE9"/>
    <w:multiLevelType w:val="hybridMultilevel"/>
    <w:tmpl w:val="2B5A6BF4"/>
    <w:lvl w:ilvl="0" w:tplc="BC545316">
      <w:start w:val="1"/>
      <w:numFmt w:val="bullet"/>
      <w:lvlText w:val="a"/>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FF"/>
    <w:rsid w:val="00022CB6"/>
    <w:rsid w:val="000A5A25"/>
    <w:rsid w:val="000A75A8"/>
    <w:rsid w:val="000D7083"/>
    <w:rsid w:val="002243DC"/>
    <w:rsid w:val="00265F55"/>
    <w:rsid w:val="00330B6A"/>
    <w:rsid w:val="00332D35"/>
    <w:rsid w:val="003932B3"/>
    <w:rsid w:val="003E0D7B"/>
    <w:rsid w:val="003E6A32"/>
    <w:rsid w:val="0041193B"/>
    <w:rsid w:val="0042409C"/>
    <w:rsid w:val="00494D4F"/>
    <w:rsid w:val="00553466"/>
    <w:rsid w:val="00554B97"/>
    <w:rsid w:val="00572345"/>
    <w:rsid w:val="0068435D"/>
    <w:rsid w:val="007105A0"/>
    <w:rsid w:val="00745F27"/>
    <w:rsid w:val="007476B7"/>
    <w:rsid w:val="007D35BA"/>
    <w:rsid w:val="008562BF"/>
    <w:rsid w:val="008963BC"/>
    <w:rsid w:val="008A3127"/>
    <w:rsid w:val="008A7C20"/>
    <w:rsid w:val="008B55BE"/>
    <w:rsid w:val="008F3967"/>
    <w:rsid w:val="0091102E"/>
    <w:rsid w:val="009862F3"/>
    <w:rsid w:val="009B7F56"/>
    <w:rsid w:val="00A21FFB"/>
    <w:rsid w:val="00A86597"/>
    <w:rsid w:val="00AD15A5"/>
    <w:rsid w:val="00B13F91"/>
    <w:rsid w:val="00B21CD5"/>
    <w:rsid w:val="00BA42FF"/>
    <w:rsid w:val="00C03FCB"/>
    <w:rsid w:val="00CB3E10"/>
    <w:rsid w:val="00CD1048"/>
    <w:rsid w:val="00CE3AB5"/>
    <w:rsid w:val="00E33372"/>
    <w:rsid w:val="00E92B11"/>
    <w:rsid w:val="00EC09FC"/>
    <w:rsid w:val="00EC2E2E"/>
    <w:rsid w:val="00EC76FB"/>
    <w:rsid w:val="00F111B1"/>
    <w:rsid w:val="00FC6C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42F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D35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5BA"/>
  </w:style>
  <w:style w:type="paragraph" w:styleId="Piedepgina">
    <w:name w:val="footer"/>
    <w:basedOn w:val="Normal"/>
    <w:link w:val="PiedepginaCar"/>
    <w:uiPriority w:val="99"/>
    <w:unhideWhenUsed/>
    <w:rsid w:val="007D35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5BA"/>
  </w:style>
  <w:style w:type="character" w:styleId="Nmerodepgina">
    <w:name w:val="page number"/>
    <w:basedOn w:val="Fuentedeprrafopredeter"/>
    <w:uiPriority w:val="99"/>
    <w:unhideWhenUsed/>
    <w:rsid w:val="007D35BA"/>
  </w:style>
  <w:style w:type="paragraph" w:styleId="Textodeglobo">
    <w:name w:val="Balloon Text"/>
    <w:basedOn w:val="Normal"/>
    <w:link w:val="TextodegloboCar"/>
    <w:uiPriority w:val="99"/>
    <w:semiHidden/>
    <w:unhideWhenUsed/>
    <w:rsid w:val="007D35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5BA"/>
    <w:rPr>
      <w:rFonts w:ascii="Tahoma" w:hAnsi="Tahoma" w:cs="Tahoma"/>
      <w:sz w:val="16"/>
      <w:szCs w:val="16"/>
    </w:rPr>
  </w:style>
  <w:style w:type="paragraph" w:styleId="Prrafodelista">
    <w:name w:val="List Paragraph"/>
    <w:basedOn w:val="Normal"/>
    <w:uiPriority w:val="34"/>
    <w:qFormat/>
    <w:rsid w:val="00494D4F"/>
    <w:pPr>
      <w:spacing w:after="120" w:line="360" w:lineRule="auto"/>
      <w:ind w:left="720"/>
      <w:contextualSpacing/>
    </w:pPr>
    <w:rPr>
      <w:rFonts w:ascii="Franklin Gothic Book" w:eastAsia="Times New Roman" w:hAnsi="Franklin Gothic Book" w:cs="Times New Roman"/>
      <w:color w:val="000000"/>
      <w:kern w:val="28"/>
      <w:sz w:val="18"/>
      <w:szCs w:val="18"/>
      <w:lang w:eastAsia="es-MX"/>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42F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D35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5BA"/>
  </w:style>
  <w:style w:type="paragraph" w:styleId="Piedepgina">
    <w:name w:val="footer"/>
    <w:basedOn w:val="Normal"/>
    <w:link w:val="PiedepginaCar"/>
    <w:uiPriority w:val="99"/>
    <w:unhideWhenUsed/>
    <w:rsid w:val="007D35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5BA"/>
  </w:style>
  <w:style w:type="character" w:styleId="Nmerodepgina">
    <w:name w:val="page number"/>
    <w:basedOn w:val="Fuentedeprrafopredeter"/>
    <w:uiPriority w:val="99"/>
    <w:unhideWhenUsed/>
    <w:rsid w:val="007D35BA"/>
  </w:style>
  <w:style w:type="paragraph" w:styleId="Textodeglobo">
    <w:name w:val="Balloon Text"/>
    <w:basedOn w:val="Normal"/>
    <w:link w:val="TextodegloboCar"/>
    <w:uiPriority w:val="99"/>
    <w:semiHidden/>
    <w:unhideWhenUsed/>
    <w:rsid w:val="007D35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5BA"/>
    <w:rPr>
      <w:rFonts w:ascii="Tahoma" w:hAnsi="Tahoma" w:cs="Tahoma"/>
      <w:sz w:val="16"/>
      <w:szCs w:val="16"/>
    </w:rPr>
  </w:style>
  <w:style w:type="paragraph" w:styleId="Prrafodelista">
    <w:name w:val="List Paragraph"/>
    <w:basedOn w:val="Normal"/>
    <w:uiPriority w:val="34"/>
    <w:qFormat/>
    <w:rsid w:val="00494D4F"/>
    <w:pPr>
      <w:spacing w:after="120" w:line="360" w:lineRule="auto"/>
      <w:ind w:left="720"/>
      <w:contextualSpacing/>
    </w:pPr>
    <w:rPr>
      <w:rFonts w:ascii="Franklin Gothic Book" w:eastAsia="Times New Roman" w:hAnsi="Franklin Gothic Book" w:cs="Times New Roman"/>
      <w:color w:val="000000"/>
      <w:kern w:val="28"/>
      <w:sz w:val="18"/>
      <w:szCs w:val="18"/>
      <w:lang w:eastAsia="es-MX"/>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1998</Words>
  <Characters>10993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Gomez</dc:creator>
  <cp:lastModifiedBy>EVELYN</cp:lastModifiedBy>
  <cp:revision>12</cp:revision>
  <cp:lastPrinted>2016-11-17T17:32:00Z</cp:lastPrinted>
  <dcterms:created xsi:type="dcterms:W3CDTF">2016-11-17T17:28:00Z</dcterms:created>
  <dcterms:modified xsi:type="dcterms:W3CDTF">2016-11-17T18:09:00Z</dcterms:modified>
</cp:coreProperties>
</file>